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8" w:rsidRDefault="009C1B78" w:rsidP="003930BC">
      <w:pPr>
        <w:jc w:val="center"/>
        <w:rPr>
          <w:b/>
          <w:sz w:val="28"/>
          <w:szCs w:val="28"/>
        </w:rPr>
      </w:pPr>
      <w:bookmarkStart w:id="0" w:name="_GoBack"/>
      <w:bookmarkEnd w:id="0"/>
      <w:r w:rsidRPr="007E7A73">
        <w:rPr>
          <w:rFonts w:hint="eastAsia"/>
          <w:b/>
          <w:sz w:val="28"/>
          <w:szCs w:val="28"/>
        </w:rPr>
        <w:t>自　主　点　検　表</w:t>
      </w:r>
    </w:p>
    <w:p w:rsidR="00A62904" w:rsidRPr="007E7A73" w:rsidRDefault="009C1B78" w:rsidP="003930BC">
      <w:pPr>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200025</wp:posOffset>
                </wp:positionV>
                <wp:extent cx="6191250" cy="100012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000125"/>
                        </a:xfrm>
                        <a:prstGeom prst="rect">
                          <a:avLst/>
                        </a:prstGeom>
                        <a:solidFill>
                          <a:srgbClr val="FFFFFF"/>
                        </a:solidFill>
                        <a:ln w="9525">
                          <a:solidFill>
                            <a:srgbClr val="000000"/>
                          </a:solidFill>
                          <a:miter lim="800000"/>
                          <a:headEnd/>
                          <a:tailEnd/>
                        </a:ln>
                      </wps:spPr>
                      <wps:txbx>
                        <w:txbxContent>
                          <w:p w:rsidR="009660DC" w:rsidRPr="006709C3" w:rsidRDefault="009660DC" w:rsidP="00CB1683">
                            <w:pPr>
                              <w:pStyle w:val="Default"/>
                              <w:rPr>
                                <w:rFonts w:asciiTheme="minorEastAsia" w:eastAsiaTheme="minorEastAsia" w:hAnsiTheme="minorEastAsia"/>
                                <w:b/>
                                <w:color w:val="auto"/>
                                <w:sz w:val="22"/>
                                <w:szCs w:val="22"/>
                              </w:rPr>
                            </w:pPr>
                            <w:r w:rsidRPr="006709C3">
                              <w:rPr>
                                <w:rFonts w:asciiTheme="minorEastAsia" w:eastAsiaTheme="minorEastAsia" w:hAnsiTheme="minorEastAsia" w:hint="eastAsia"/>
                                <w:b/>
                                <w:color w:val="auto"/>
                                <w:sz w:val="22"/>
                                <w:szCs w:val="22"/>
                              </w:rPr>
                              <w:t>１</w:t>
                            </w:r>
                            <w:r w:rsidR="00503E6C">
                              <w:rPr>
                                <w:rFonts w:asciiTheme="minorEastAsia" w:eastAsiaTheme="minorEastAsia" w:hAnsiTheme="minorEastAsia" w:hint="eastAsia"/>
                                <w:b/>
                                <w:color w:val="auto"/>
                                <w:sz w:val="22"/>
                                <w:szCs w:val="22"/>
                              </w:rPr>
                              <w:t xml:space="preserve">　</w:t>
                            </w:r>
                            <w:r w:rsidRPr="006709C3">
                              <w:rPr>
                                <w:rFonts w:asciiTheme="minorEastAsia" w:eastAsiaTheme="minorEastAsia" w:hAnsiTheme="minorEastAsia" w:hint="eastAsia"/>
                                <w:b/>
                                <w:color w:val="auto"/>
                                <w:sz w:val="22"/>
                                <w:szCs w:val="22"/>
                              </w:rPr>
                              <w:t>屋台・</w:t>
                            </w:r>
                            <w:r w:rsidRPr="006709C3">
                              <w:rPr>
                                <w:rFonts w:asciiTheme="minorEastAsia" w:eastAsiaTheme="minorEastAsia" w:hAnsiTheme="minorEastAsia"/>
                                <w:b/>
                                <w:color w:val="auto"/>
                                <w:sz w:val="22"/>
                                <w:szCs w:val="22"/>
                              </w:rPr>
                              <w:t>テント</w:t>
                            </w:r>
                            <w:r w:rsidRPr="006709C3">
                              <w:rPr>
                                <w:rFonts w:asciiTheme="minorEastAsia" w:eastAsiaTheme="minorEastAsia" w:hAnsiTheme="minorEastAsia" w:hint="eastAsia"/>
                                <w:b/>
                                <w:color w:val="auto"/>
                                <w:sz w:val="22"/>
                                <w:szCs w:val="22"/>
                              </w:rPr>
                              <w:t>等の設営について</w:t>
                            </w:r>
                            <w:r w:rsidRPr="006709C3">
                              <w:rPr>
                                <w:rFonts w:asciiTheme="minorEastAsia" w:eastAsiaTheme="minorEastAsia" w:hAnsiTheme="minorEastAsia"/>
                                <w:b/>
                                <w:color w:val="auto"/>
                                <w:sz w:val="22"/>
                                <w:szCs w:val="22"/>
                              </w:rPr>
                              <w:t xml:space="preserve"> </w:t>
                            </w:r>
                            <w:r w:rsidRPr="006709C3">
                              <w:rPr>
                                <w:rFonts w:asciiTheme="minorEastAsia" w:eastAsiaTheme="minorEastAsia" w:hAnsiTheme="minorEastAsia" w:hint="eastAsia"/>
                                <w:b/>
                                <w:color w:val="auto"/>
                                <w:sz w:val="22"/>
                                <w:szCs w:val="22"/>
                              </w:rPr>
                              <w:t>（消火器等）</w:t>
                            </w:r>
                            <w:r w:rsidRPr="006709C3">
                              <w:rPr>
                                <w:rFonts w:asciiTheme="minorEastAsia" w:eastAsiaTheme="minorEastAsia" w:hAnsiTheme="minorEastAsia"/>
                                <w:b/>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避難通路や消火栓等消防水利の妨げになる場所には、屋台</w:t>
                            </w:r>
                            <w:r w:rsidRPr="006709C3">
                              <w:rPr>
                                <w:rFonts w:asciiTheme="minorEastAsia" w:eastAsiaTheme="minorEastAsia" w:hAnsiTheme="minorEastAsia"/>
                                <w:color w:val="auto"/>
                                <w:sz w:val="22"/>
                                <w:szCs w:val="22"/>
                              </w:rPr>
                              <w:t>・テント等を</w:t>
                            </w:r>
                            <w:r w:rsidRPr="006709C3">
                              <w:rPr>
                                <w:rFonts w:asciiTheme="minorEastAsia" w:eastAsiaTheme="minorEastAsia" w:hAnsiTheme="minorEastAsia" w:hint="eastAsia"/>
                                <w:color w:val="auto"/>
                                <w:sz w:val="22"/>
                                <w:szCs w:val="22"/>
                              </w:rPr>
                              <w:t>設営しない。</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強風等で屋台・テント等が飛ばされないよう</w:t>
                            </w:r>
                            <w:r w:rsidR="00055590" w:rsidRPr="006709C3">
                              <w:rPr>
                                <w:rFonts w:asciiTheme="minorEastAsia" w:eastAsiaTheme="minorEastAsia" w:hAnsiTheme="minorEastAsia" w:hint="eastAsia"/>
                                <w:color w:val="auto"/>
                                <w:sz w:val="22"/>
                                <w:szCs w:val="22"/>
                              </w:rPr>
                              <w:t>地盤面等に</w:t>
                            </w:r>
                            <w:r w:rsidRPr="006709C3">
                              <w:rPr>
                                <w:rFonts w:asciiTheme="minorEastAsia" w:eastAsiaTheme="minorEastAsia" w:hAnsiTheme="minorEastAsia" w:hint="eastAsia"/>
                                <w:color w:val="auto"/>
                                <w:sz w:val="22"/>
                                <w:szCs w:val="22"/>
                              </w:rPr>
                              <w:t>固定する。</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消火器（</w:t>
                            </w:r>
                            <w:r w:rsidRPr="006709C3">
                              <w:rPr>
                                <w:rFonts w:asciiTheme="minorEastAsia" w:eastAsiaTheme="minorEastAsia" w:hAnsiTheme="minorEastAsia"/>
                                <w:color w:val="auto"/>
                                <w:sz w:val="22"/>
                                <w:szCs w:val="22"/>
                              </w:rPr>
                              <w:t>６</w:t>
                            </w:r>
                            <w:r w:rsidRPr="006709C3">
                              <w:rPr>
                                <w:rFonts w:asciiTheme="minorEastAsia" w:eastAsiaTheme="minorEastAsia" w:hAnsiTheme="minorEastAsia" w:hint="eastAsia"/>
                                <w:color w:val="auto"/>
                                <w:sz w:val="22"/>
                                <w:szCs w:val="22"/>
                              </w:rPr>
                              <w:t>型</w:t>
                            </w:r>
                            <w:r w:rsidRPr="006709C3">
                              <w:rPr>
                                <w:rFonts w:asciiTheme="minorEastAsia" w:eastAsiaTheme="minorEastAsia" w:hAnsiTheme="minorEastAsia"/>
                                <w:color w:val="auto"/>
                                <w:sz w:val="22"/>
                                <w:szCs w:val="22"/>
                              </w:rPr>
                              <w:t>以上）</w:t>
                            </w:r>
                            <w:r w:rsidRPr="006709C3">
                              <w:rPr>
                                <w:rFonts w:asciiTheme="minorEastAsia" w:eastAsiaTheme="minorEastAsia" w:hAnsiTheme="minorEastAsia" w:hint="eastAsia"/>
                                <w:color w:val="auto"/>
                                <w:sz w:val="22"/>
                                <w:szCs w:val="22"/>
                              </w:rPr>
                              <w:t>を</w:t>
                            </w:r>
                            <w:r w:rsidRPr="006709C3">
                              <w:rPr>
                                <w:rFonts w:asciiTheme="minorEastAsia" w:eastAsiaTheme="minorEastAsia" w:hAnsiTheme="minorEastAsia"/>
                                <w:color w:val="auto"/>
                                <w:sz w:val="22"/>
                                <w:szCs w:val="22"/>
                              </w:rPr>
                              <w:t>使用しやすい場所に配置する。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436.3pt;margin-top:15.75pt;width:487.5pt;height:7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U9IgIAAEYEAAAOAAAAZHJzL2Uyb0RvYy54bWysU9uO0zAQfUfiHyy/0ySFLm3UdLXqUoS0&#10;wIqFD3AcJ7HwjbHbtHz9jp1sKRfxgPCD5fGMj8+cmVlfH7UiBwFeWlPRYpZTIgy3jTRdRb983r1Y&#10;UuIDMw1T1oiKnoSn15vnz9aDK8Xc9lY1AgiCGF8OrqJ9CK7MMs97oZmfWScMOlsLmgU0ocsaYAOi&#10;a5XN8/wqGyw0DiwX3uPt7eikm4TftoKHj23rRSCqosgtpB3SXsc926xZ2QFzveQTDfYPLDSTBj89&#10;Q92ywMge5G9QWnKw3rZhxq3ObNtKLlIOmE2R/5LNQ8+cSLmgON6dZfL/D5Z/ONwDkU1FX1JimMYS&#10;fULRmOmUIPMoz+B8iVEP7h5igt7dWf7VE2O3PUaJGwA79II1SKqI8dlPD6Lh8Smph/e2QXS2DzYp&#10;dWxBR0DUgBxTQU7ngohjIBwvr4pVMV9g3Tj6ijzP0Up/sPLpuQMf3gqrSTxUFJB8gmeHOx8iHVY+&#10;hST6VslmJ5VKBnT1VgE5MOyOXVoTur8MU4YMFV0t8O+/QyBBXH+C0DJgmyupK7o8B7Ey6vbGNKkJ&#10;A5NqPCNlZSYho3ZjDcKxPk7lqG1zQknBju2M44eH3sJ3SgZs5Yr6b3sGghL1zmBZXr+arxbY+8lY&#10;LleoJ1w66gsHMxyBKhooGY/bME7L3oHsevynSCIYe4OFbGWSOBZ55DSxxmZNyk+DFafh0k5RP8Z/&#10;8wgAAP//AwBQSwMEFAAGAAgAAAAhAEDqbGfbAAAABwEAAA8AAABkcnMvZG93bnJldi54bWxMj8FO&#10;wzAQRO9I/QdrkbhRp4WUNMSpChJHqNoizk68JFHtdRS7afr3LCc4zs5o5m2xmZwVIw6h86RgMU9A&#10;INXedNQo+Dy+3WcgQtRktPWECq4YYFPObgqdG3+hPY6H2AguoZBrBW2MfS5lqFt0Osx9j8Tetx+c&#10;jiyHRppBX7jcWblMkpV0uiNeaHWPry3Wp8PZKch2y+bRevfy9ZGe4nt1HYn2Uqm722n7DCLiFP/C&#10;8IvP6FAyU+XPZIKwCviRqOBhkYJgd/2U8qHiWLZOQJaF/M9f/gAAAP//AwBQSwECLQAUAAYACAAA&#10;ACEAtoM4kv4AAADhAQAAEwAAAAAAAAAAAAAAAAAAAAAAW0NvbnRlbnRfVHlwZXNdLnhtbFBLAQIt&#10;ABQABgAIAAAAIQA4/SH/1gAAAJQBAAALAAAAAAAAAAAAAAAAAC8BAABfcmVscy8ucmVsc1BLAQIt&#10;ABQABgAIAAAAIQDJ2tU9IgIAAEYEAAAOAAAAAAAAAAAAAAAAAC4CAABkcnMvZTJvRG9jLnhtbFBL&#10;AQItABQABgAIAAAAIQBA6mxn2wAAAAcBAAAPAAAAAAAAAAAAAAAAAHwEAABkcnMvZG93bnJldi54&#10;bWxQSwUGAAAAAAQABADzAAAAhAUAAAAA&#10;">
                <v:textbox inset="5.85pt,.7pt,5.85pt,.7pt">
                  <w:txbxContent>
                    <w:p w:rsidR="009660DC" w:rsidRPr="006709C3" w:rsidRDefault="009660DC" w:rsidP="00CB1683">
                      <w:pPr>
                        <w:pStyle w:val="Default"/>
                        <w:rPr>
                          <w:rFonts w:asciiTheme="minorEastAsia" w:eastAsiaTheme="minorEastAsia" w:hAnsiTheme="minorEastAsia"/>
                          <w:b/>
                          <w:color w:val="auto"/>
                          <w:sz w:val="22"/>
                          <w:szCs w:val="22"/>
                        </w:rPr>
                      </w:pPr>
                      <w:r w:rsidRPr="006709C3">
                        <w:rPr>
                          <w:rFonts w:asciiTheme="minorEastAsia" w:eastAsiaTheme="minorEastAsia" w:hAnsiTheme="minorEastAsia" w:hint="eastAsia"/>
                          <w:b/>
                          <w:color w:val="auto"/>
                          <w:sz w:val="22"/>
                          <w:szCs w:val="22"/>
                        </w:rPr>
                        <w:t>１</w:t>
                      </w:r>
                      <w:r w:rsidR="00503E6C">
                        <w:rPr>
                          <w:rFonts w:asciiTheme="minorEastAsia" w:eastAsiaTheme="minorEastAsia" w:hAnsiTheme="minorEastAsia" w:hint="eastAsia"/>
                          <w:b/>
                          <w:color w:val="auto"/>
                          <w:sz w:val="22"/>
                          <w:szCs w:val="22"/>
                        </w:rPr>
                        <w:t xml:space="preserve">　</w:t>
                      </w:r>
                      <w:r w:rsidRPr="006709C3">
                        <w:rPr>
                          <w:rFonts w:asciiTheme="minorEastAsia" w:eastAsiaTheme="minorEastAsia" w:hAnsiTheme="minorEastAsia" w:hint="eastAsia"/>
                          <w:b/>
                          <w:color w:val="auto"/>
                          <w:sz w:val="22"/>
                          <w:szCs w:val="22"/>
                        </w:rPr>
                        <w:t>屋台・</w:t>
                      </w:r>
                      <w:r w:rsidRPr="006709C3">
                        <w:rPr>
                          <w:rFonts w:asciiTheme="minorEastAsia" w:eastAsiaTheme="minorEastAsia" w:hAnsiTheme="minorEastAsia"/>
                          <w:b/>
                          <w:color w:val="auto"/>
                          <w:sz w:val="22"/>
                          <w:szCs w:val="22"/>
                        </w:rPr>
                        <w:t>テント</w:t>
                      </w:r>
                      <w:r w:rsidRPr="006709C3">
                        <w:rPr>
                          <w:rFonts w:asciiTheme="minorEastAsia" w:eastAsiaTheme="minorEastAsia" w:hAnsiTheme="minorEastAsia" w:hint="eastAsia"/>
                          <w:b/>
                          <w:color w:val="auto"/>
                          <w:sz w:val="22"/>
                          <w:szCs w:val="22"/>
                        </w:rPr>
                        <w:t>等の設営について</w:t>
                      </w:r>
                      <w:r w:rsidRPr="006709C3">
                        <w:rPr>
                          <w:rFonts w:asciiTheme="minorEastAsia" w:eastAsiaTheme="minorEastAsia" w:hAnsiTheme="minorEastAsia"/>
                          <w:b/>
                          <w:color w:val="auto"/>
                          <w:sz w:val="22"/>
                          <w:szCs w:val="22"/>
                        </w:rPr>
                        <w:t xml:space="preserve"> </w:t>
                      </w:r>
                      <w:r w:rsidRPr="006709C3">
                        <w:rPr>
                          <w:rFonts w:asciiTheme="minorEastAsia" w:eastAsiaTheme="minorEastAsia" w:hAnsiTheme="minorEastAsia" w:hint="eastAsia"/>
                          <w:b/>
                          <w:color w:val="auto"/>
                          <w:sz w:val="22"/>
                          <w:szCs w:val="22"/>
                        </w:rPr>
                        <w:t>（消火器等）</w:t>
                      </w:r>
                      <w:r w:rsidRPr="006709C3">
                        <w:rPr>
                          <w:rFonts w:asciiTheme="minorEastAsia" w:eastAsiaTheme="minorEastAsia" w:hAnsiTheme="minorEastAsia"/>
                          <w:b/>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避難通路や消火栓等消防水利の妨げになる場所には、屋台</w:t>
                      </w:r>
                      <w:r w:rsidRPr="006709C3">
                        <w:rPr>
                          <w:rFonts w:asciiTheme="minorEastAsia" w:eastAsiaTheme="minorEastAsia" w:hAnsiTheme="minorEastAsia"/>
                          <w:color w:val="auto"/>
                          <w:sz w:val="22"/>
                          <w:szCs w:val="22"/>
                        </w:rPr>
                        <w:t>・テント等を</w:t>
                      </w:r>
                      <w:r w:rsidRPr="006709C3">
                        <w:rPr>
                          <w:rFonts w:asciiTheme="minorEastAsia" w:eastAsiaTheme="minorEastAsia" w:hAnsiTheme="minorEastAsia" w:hint="eastAsia"/>
                          <w:color w:val="auto"/>
                          <w:sz w:val="22"/>
                          <w:szCs w:val="22"/>
                        </w:rPr>
                        <w:t>設営しない。</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強風等で屋台・テント等が飛ばされないよう</w:t>
                      </w:r>
                      <w:r w:rsidR="00055590" w:rsidRPr="006709C3">
                        <w:rPr>
                          <w:rFonts w:asciiTheme="minorEastAsia" w:eastAsiaTheme="minorEastAsia" w:hAnsiTheme="minorEastAsia" w:hint="eastAsia"/>
                          <w:color w:val="auto"/>
                          <w:sz w:val="22"/>
                          <w:szCs w:val="22"/>
                        </w:rPr>
                        <w:t>地盤面等に</w:t>
                      </w:r>
                      <w:r w:rsidRPr="006709C3">
                        <w:rPr>
                          <w:rFonts w:asciiTheme="minorEastAsia" w:eastAsiaTheme="minorEastAsia" w:hAnsiTheme="minorEastAsia" w:hint="eastAsia"/>
                          <w:color w:val="auto"/>
                          <w:sz w:val="22"/>
                          <w:szCs w:val="22"/>
                        </w:rPr>
                        <w:t>固定する。</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消火器（</w:t>
                      </w:r>
                      <w:r w:rsidRPr="006709C3">
                        <w:rPr>
                          <w:rFonts w:asciiTheme="minorEastAsia" w:eastAsiaTheme="minorEastAsia" w:hAnsiTheme="minorEastAsia"/>
                          <w:color w:val="auto"/>
                          <w:sz w:val="22"/>
                          <w:szCs w:val="22"/>
                        </w:rPr>
                        <w:t>６</w:t>
                      </w:r>
                      <w:r w:rsidRPr="006709C3">
                        <w:rPr>
                          <w:rFonts w:asciiTheme="minorEastAsia" w:eastAsiaTheme="minorEastAsia" w:hAnsiTheme="minorEastAsia" w:hint="eastAsia"/>
                          <w:color w:val="auto"/>
                          <w:sz w:val="22"/>
                          <w:szCs w:val="22"/>
                        </w:rPr>
                        <w:t>型</w:t>
                      </w:r>
                      <w:r w:rsidRPr="006709C3">
                        <w:rPr>
                          <w:rFonts w:asciiTheme="minorEastAsia" w:eastAsiaTheme="minorEastAsia" w:hAnsiTheme="minorEastAsia"/>
                          <w:color w:val="auto"/>
                          <w:sz w:val="22"/>
                          <w:szCs w:val="22"/>
                        </w:rPr>
                        <w:t>以上）</w:t>
                      </w:r>
                      <w:r w:rsidRPr="006709C3">
                        <w:rPr>
                          <w:rFonts w:asciiTheme="minorEastAsia" w:eastAsiaTheme="minorEastAsia" w:hAnsiTheme="minorEastAsia" w:hint="eastAsia"/>
                          <w:color w:val="auto"/>
                          <w:sz w:val="22"/>
                          <w:szCs w:val="22"/>
                        </w:rPr>
                        <w:t>を</w:t>
                      </w:r>
                      <w:r w:rsidRPr="006709C3">
                        <w:rPr>
                          <w:rFonts w:asciiTheme="minorEastAsia" w:eastAsiaTheme="minorEastAsia" w:hAnsiTheme="minorEastAsia"/>
                          <w:color w:val="auto"/>
                          <w:sz w:val="22"/>
                          <w:szCs w:val="22"/>
                        </w:rPr>
                        <w:t>使用しやすい場所に配置する。</w:t>
                      </w:r>
                    </w:p>
                  </w:txbxContent>
                </v:textbox>
                <w10:wrap anchorx="margin"/>
              </v:rect>
            </w:pict>
          </mc:Fallback>
        </mc:AlternateContent>
      </w:r>
      <w:r w:rsidRPr="007E7A73">
        <w:rPr>
          <w:b/>
          <w:sz w:val="28"/>
          <w:szCs w:val="28"/>
        </w:rPr>
        <w:t xml:space="preserve"> </w:t>
      </w: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055590" w:rsidP="003930BC">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47625</wp:posOffset>
                </wp:positionV>
                <wp:extent cx="6191250" cy="19145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914525"/>
                        </a:xfrm>
                        <a:prstGeom prst="flowChartProcess">
                          <a:avLst/>
                        </a:prstGeom>
                        <a:solidFill>
                          <a:srgbClr val="FFFFFF"/>
                        </a:solidFill>
                        <a:ln w="9525">
                          <a:solidFill>
                            <a:srgbClr val="000000"/>
                          </a:solidFill>
                          <a:miter lim="800000"/>
                          <a:headEnd/>
                          <a:tailEnd/>
                        </a:ln>
                      </wps:spPr>
                      <wps:txbx>
                        <w:txbxContent>
                          <w:p w:rsidR="009660DC" w:rsidRPr="00EC7E4E" w:rsidRDefault="009660DC" w:rsidP="00CB1683">
                            <w:pPr>
                              <w:pStyle w:val="Default"/>
                              <w:rPr>
                                <w:rFonts w:asciiTheme="minorEastAsia" w:eastAsiaTheme="minorEastAsia" w:hAnsiTheme="minorEastAsia"/>
                                <w:b/>
                                <w:sz w:val="22"/>
                                <w:szCs w:val="22"/>
                              </w:rPr>
                            </w:pPr>
                            <w:r w:rsidRPr="00EC7E4E">
                              <w:rPr>
                                <w:rFonts w:asciiTheme="minorEastAsia" w:eastAsiaTheme="minorEastAsia" w:hAnsiTheme="minorEastAsia" w:hint="eastAsia"/>
                                <w:b/>
                                <w:sz w:val="22"/>
                                <w:szCs w:val="22"/>
                              </w:rPr>
                              <w:t>２</w:t>
                            </w:r>
                            <w:r w:rsidR="00503E6C">
                              <w:rPr>
                                <w:rFonts w:asciiTheme="minorEastAsia" w:eastAsiaTheme="minorEastAsia" w:hAnsiTheme="minorEastAsia" w:hint="eastAsia"/>
                                <w:b/>
                                <w:sz w:val="22"/>
                                <w:szCs w:val="22"/>
                              </w:rPr>
                              <w:t xml:space="preserve">　</w:t>
                            </w:r>
                            <w:r w:rsidR="00A81BD3">
                              <w:rPr>
                                <w:rFonts w:asciiTheme="minorEastAsia" w:eastAsiaTheme="minorEastAsia" w:hAnsiTheme="minorEastAsia"/>
                                <w:b/>
                                <w:sz w:val="22"/>
                                <w:szCs w:val="22"/>
                              </w:rPr>
                              <w:t>ＬＰ</w:t>
                            </w:r>
                            <w:r w:rsidRPr="00EC7E4E">
                              <w:rPr>
                                <w:rFonts w:asciiTheme="minorEastAsia" w:eastAsiaTheme="minorEastAsia" w:hAnsiTheme="minorEastAsia" w:hint="eastAsia"/>
                                <w:b/>
                                <w:sz w:val="22"/>
                                <w:szCs w:val="22"/>
                              </w:rPr>
                              <w:t>ガスの使用について</w:t>
                            </w:r>
                            <w:r w:rsidRPr="00EC7E4E">
                              <w:rPr>
                                <w:rFonts w:asciiTheme="minorEastAsia" w:eastAsiaTheme="minorEastAsia" w:hAnsiTheme="minorEastAsia"/>
                                <w:b/>
                                <w:sz w:val="22"/>
                                <w:szCs w:val="22"/>
                              </w:rPr>
                              <w:t xml:space="preserve"> </w:t>
                            </w:r>
                            <w:r w:rsidRPr="00EC7E4E">
                              <w:rPr>
                                <w:rFonts w:asciiTheme="minorEastAsia" w:eastAsiaTheme="minorEastAsia" w:hAnsiTheme="minorEastAsia" w:hint="eastAsia"/>
                                <w:b/>
                                <w:sz w:val="22"/>
                                <w:szCs w:val="22"/>
                              </w:rPr>
                              <w:t>（ボンベ・火気使用器具等）</w:t>
                            </w:r>
                            <w:r w:rsidRPr="00EC7E4E">
                              <w:rPr>
                                <w:rFonts w:asciiTheme="minorEastAsia" w:eastAsiaTheme="minorEastAsia" w:hAnsiTheme="minorEastAsia"/>
                                <w:b/>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EC7E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C7E4E">
                              <w:rPr>
                                <w:rFonts w:asciiTheme="minorEastAsia" w:eastAsiaTheme="minorEastAsia" w:hAnsiTheme="minorEastAsia" w:hint="eastAsia"/>
                                <w:sz w:val="22"/>
                                <w:szCs w:val="22"/>
                              </w:rPr>
                              <w:t>ボ</w:t>
                            </w:r>
                            <w:r w:rsidRPr="006709C3">
                              <w:rPr>
                                <w:rFonts w:asciiTheme="minorEastAsia" w:eastAsiaTheme="minorEastAsia" w:hAnsiTheme="minorEastAsia" w:hint="eastAsia"/>
                                <w:color w:val="auto"/>
                                <w:sz w:val="22"/>
                                <w:szCs w:val="22"/>
                              </w:rPr>
                              <w:t>ンベは、火気から離れた直射日光の当たらない通気性の良い場所に設置する。</w:t>
                            </w:r>
                            <w:r w:rsidRPr="006709C3">
                              <w:rPr>
                                <w:rFonts w:asciiTheme="minorEastAsia" w:eastAsiaTheme="minorEastAsia" w:hAnsiTheme="minorEastAsia"/>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ボンベは、安定した場所に転倒しないよう</w:t>
                            </w:r>
                            <w:r w:rsidR="006B4391" w:rsidRPr="006709C3">
                              <w:rPr>
                                <w:rFonts w:asciiTheme="minorEastAsia" w:eastAsiaTheme="minorEastAsia" w:hAnsiTheme="minorEastAsia" w:hint="eastAsia"/>
                                <w:color w:val="auto"/>
                                <w:sz w:val="22"/>
                                <w:szCs w:val="22"/>
                              </w:rPr>
                              <w:t>固定し</w:t>
                            </w:r>
                            <w:r w:rsidRPr="006709C3">
                              <w:rPr>
                                <w:rFonts w:asciiTheme="minorEastAsia" w:eastAsiaTheme="minorEastAsia" w:hAnsiTheme="minorEastAsia" w:hint="eastAsia"/>
                                <w:color w:val="auto"/>
                                <w:sz w:val="22"/>
                                <w:szCs w:val="22"/>
                              </w:rPr>
                              <w:t>設置する。</w:t>
                            </w:r>
                            <w:r w:rsidRPr="006709C3">
                              <w:rPr>
                                <w:rFonts w:asciiTheme="minorEastAsia" w:eastAsiaTheme="minorEastAsia" w:hAnsiTheme="minorEastAsia"/>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火気使用器具の周囲は常に整理</w:t>
                            </w:r>
                            <w:r w:rsidRPr="006709C3">
                              <w:rPr>
                                <w:rFonts w:asciiTheme="minorEastAsia" w:eastAsiaTheme="minorEastAsia" w:hAnsiTheme="minorEastAsia"/>
                                <w:color w:val="auto"/>
                                <w:sz w:val="22"/>
                                <w:szCs w:val="22"/>
                              </w:rPr>
                              <w:t>整頓を行う</w:t>
                            </w:r>
                            <w:r w:rsidRPr="006709C3">
                              <w:rPr>
                                <w:rFonts w:asciiTheme="minorEastAsia" w:eastAsiaTheme="minorEastAsia" w:hAnsiTheme="minorEastAsia" w:hint="eastAsia"/>
                                <w:color w:val="auto"/>
                                <w:sz w:val="22"/>
                                <w:szCs w:val="22"/>
                              </w:rPr>
                              <w:t>。</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ゴムホースは適正な長さで、ひび割れ等の劣化のない専用のものを使用する。</w:t>
                            </w:r>
                            <w:r w:rsidRPr="006709C3">
                              <w:rPr>
                                <w:rFonts w:asciiTheme="minorEastAsia" w:eastAsiaTheme="minorEastAsia" w:hAnsiTheme="minorEastAsia"/>
                                <w:color w:val="auto"/>
                                <w:sz w:val="22"/>
                                <w:szCs w:val="22"/>
                              </w:rPr>
                              <w:t xml:space="preserve"> </w:t>
                            </w:r>
                          </w:p>
                          <w:p w:rsidR="009660DC" w:rsidRPr="00EC7E4E" w:rsidRDefault="009660DC" w:rsidP="00CB1683">
                            <w:pPr>
                              <w:pStyle w:val="Default"/>
                              <w:rPr>
                                <w:rFonts w:asciiTheme="minorEastAsia" w:eastAsiaTheme="minorEastAsia" w:hAnsiTheme="minorEastAsia"/>
                                <w:sz w:val="22"/>
                                <w:szCs w:val="22"/>
                              </w:rPr>
                            </w:pPr>
                            <w:r w:rsidRPr="006709C3">
                              <w:rPr>
                                <w:rFonts w:asciiTheme="minorEastAsia" w:eastAsiaTheme="minorEastAsia" w:hAnsiTheme="minorEastAsia" w:hint="eastAsia"/>
                                <w:color w:val="auto"/>
                                <w:sz w:val="22"/>
                                <w:szCs w:val="22"/>
                              </w:rPr>
                              <w:t>□　火気使用器具とホースの接続は確実に行い、ホース</w:t>
                            </w:r>
                            <w:r w:rsidRPr="00EC7E4E">
                              <w:rPr>
                                <w:rFonts w:asciiTheme="minorEastAsia" w:eastAsiaTheme="minorEastAsia" w:hAnsiTheme="minorEastAsia" w:hint="eastAsia"/>
                                <w:sz w:val="22"/>
                                <w:szCs w:val="22"/>
                              </w:rPr>
                              <w:t>バンドで固定する。</w:t>
                            </w:r>
                            <w:r w:rsidRPr="00EC7E4E">
                              <w:rPr>
                                <w:rFonts w:asciiTheme="minorEastAsia" w:eastAsiaTheme="minorEastAsia" w:hAnsiTheme="minorEastAsia"/>
                                <w:sz w:val="22"/>
                                <w:szCs w:val="22"/>
                              </w:rPr>
                              <w:t xml:space="preserve"> </w:t>
                            </w:r>
                          </w:p>
                          <w:p w:rsidR="009660DC" w:rsidRPr="00EC7E4E" w:rsidRDefault="009660DC" w:rsidP="00CB1683">
                            <w:pPr>
                              <w:pStyle w:val="Default"/>
                              <w:rPr>
                                <w:rFonts w:asciiTheme="minorEastAsia" w:eastAsiaTheme="minorEastAsia" w:hAnsiTheme="minorEastAsia"/>
                                <w:sz w:val="22"/>
                                <w:szCs w:val="22"/>
                              </w:rPr>
                            </w:pPr>
                            <w:r w:rsidRPr="00EC7E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C7E4E">
                              <w:rPr>
                                <w:rFonts w:asciiTheme="minorEastAsia" w:eastAsiaTheme="minorEastAsia" w:hAnsiTheme="minorEastAsia" w:hint="eastAsia"/>
                                <w:sz w:val="22"/>
                                <w:szCs w:val="22"/>
                              </w:rPr>
                              <w:t>１本のボンベから２本以上の機器に分岐してガスを供給しない。</w:t>
                            </w:r>
                            <w:r w:rsidRPr="00EC7E4E">
                              <w:rPr>
                                <w:rFonts w:asciiTheme="minorEastAsia" w:eastAsiaTheme="minorEastAsia" w:hAnsiTheme="minorEastAsia"/>
                                <w:sz w:val="22"/>
                                <w:szCs w:val="22"/>
                              </w:rPr>
                              <w:t xml:space="preserve"> </w:t>
                            </w:r>
                          </w:p>
                          <w:p w:rsidR="009660DC" w:rsidRPr="00EC7E4E" w:rsidRDefault="009660DC" w:rsidP="0043401F">
                            <w:pPr>
                              <w:ind w:firstLineChars="200" w:firstLine="440"/>
                              <w:jc w:val="left"/>
                              <w:rPr>
                                <w:rFonts w:asciiTheme="minorEastAsia" w:hAnsiTheme="minorEastAsia"/>
                                <w:sz w:val="22"/>
                              </w:rPr>
                            </w:pPr>
                            <w:r w:rsidRPr="00EC7E4E">
                              <w:rPr>
                                <w:rFonts w:asciiTheme="minorEastAsia" w:hAnsiTheme="minorEastAsia" w:hint="eastAsia"/>
                                <w:sz w:val="22"/>
                              </w:rPr>
                              <w:t>（それぞれに開閉栓を設けた場合を除く。）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AutoShape 3" o:spid="_x0000_s1027" type="#_x0000_t109" style="position:absolute;left:0;text-align:left;margin-left:436.3pt;margin-top:3.75pt;width:487.5pt;height:15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VkKgIAAFkEAAAOAAAAZHJzL2Uyb0RvYy54bWysVF+P0zAMf0fiO0R5Z13L7diqdafTjiGk&#10;AyYdfIAsTduINA5Otu749Djpbjf+iAdEHyI7dn62f7a7vDn2hh0Ueg224vlkypmyEmpt24p/+bx5&#10;NefMB2FrYcCqij8qz29WL18sB1eqAjowtUJGINaXg6t4F4Irs8zLTvXCT8ApS8YGsBeBVGyzGsVA&#10;6L3Jiun0OhsAa4cglfd0ezca+SrhN42S4VPTeBWYqTjlFtKJ6dzFM1stRdmicJ2WpzTEP2TRC20p&#10;6BnqTgTB9qh/g+q1RPDQhImEPoOm0VKlGqiafPpLNQ+dcCrVQuR4d6bJ/z9Y+fGwRabrihecWdFT&#10;i273AVJk9jrSMzhfkteD22Is0Lt7kF89s7DuhG3VLSIMnRI1JZVH/+ynB1Hx9JTthg9QE7og9MTU&#10;scE+AhIH7Jga8nhuiDoGJunyOl/kxYz6JslG8tWsmKUYonx67tCHdwp6FoWKNwYGSgzDdpyJFEoc&#10;7n2IqYnyyT2VAkbXG21MUrDdrQ2yg6BJ2aTvFMlfuhnLhoovYh5/h5im708QvQ408kb3FZ+fnUQZ&#10;OXxr6zSQQWgzypSysSdSI49jP8Jxd0xNS4xHjndQPxLLCOOE00aS0AF+52yg6a64/7YXqDgz7y11&#10;6s1VsZjROiRlPl8QxXhp2F0YhJUEVPHA2Siuw7hAe4e67ShOnriwECen0Ynp55xOydP8pgacdi0u&#10;yKWevJ7/CKsfAAAA//8DAFBLAwQUAAYACAAAACEAmdA009sAAAAGAQAADwAAAGRycy9kb3ducmV2&#10;LnhtbEyPS0/DMBCE70j8B2uRuCBqU9RXyKZCQXBDFQWpVyde4gg/othtw79nOcFxNKOZb8rt5J04&#10;0Zj6GBDuZgoEhTaaPnQIH+/Pt2sQKetgtIuBEL4pwba6vCh1YeI5vNFpnzvBJSEVGsHmPBRSptaS&#10;12kWBwrsfcbR68xy7KQZ9ZnLvZNzpZbS6z7wgtUD1Zbar/3RI7zk6bWWh6faLXdqfuObwfZ+QLy+&#10;mh4fQGSa8l8YfvEZHSpmauIxmCQcAh/JCKsFCDY3qwXrBuFebRTIqpT/8asfAAAA//8DAFBLAQIt&#10;ABQABgAIAAAAIQC2gziS/gAAAOEBAAATAAAAAAAAAAAAAAAAAAAAAABbQ29udGVudF9UeXBlc10u&#10;eG1sUEsBAi0AFAAGAAgAAAAhADj9If/WAAAAlAEAAAsAAAAAAAAAAAAAAAAALwEAAF9yZWxzLy5y&#10;ZWxzUEsBAi0AFAAGAAgAAAAhAGRchWQqAgAAWQQAAA4AAAAAAAAAAAAAAAAALgIAAGRycy9lMm9E&#10;b2MueG1sUEsBAi0AFAAGAAgAAAAhAJnQNNPbAAAABgEAAA8AAAAAAAAAAAAAAAAAhAQAAGRycy9k&#10;b3ducmV2LnhtbFBLBQYAAAAABAAEAPMAAACMBQAAAAA=&#10;">
                <v:textbox inset="5.85pt,.7pt,5.85pt,.7pt">
                  <w:txbxContent>
                    <w:p w:rsidR="009660DC" w:rsidRPr="00EC7E4E" w:rsidRDefault="009660DC" w:rsidP="00CB1683">
                      <w:pPr>
                        <w:pStyle w:val="Default"/>
                        <w:rPr>
                          <w:rFonts w:asciiTheme="minorEastAsia" w:eastAsiaTheme="minorEastAsia" w:hAnsiTheme="minorEastAsia"/>
                          <w:b/>
                          <w:sz w:val="22"/>
                          <w:szCs w:val="22"/>
                        </w:rPr>
                      </w:pPr>
                      <w:r w:rsidRPr="00EC7E4E">
                        <w:rPr>
                          <w:rFonts w:asciiTheme="minorEastAsia" w:eastAsiaTheme="minorEastAsia" w:hAnsiTheme="minorEastAsia" w:hint="eastAsia"/>
                          <w:b/>
                          <w:sz w:val="22"/>
                          <w:szCs w:val="22"/>
                        </w:rPr>
                        <w:t>２</w:t>
                      </w:r>
                      <w:r w:rsidR="00503E6C">
                        <w:rPr>
                          <w:rFonts w:asciiTheme="minorEastAsia" w:eastAsiaTheme="minorEastAsia" w:hAnsiTheme="minorEastAsia" w:hint="eastAsia"/>
                          <w:b/>
                          <w:sz w:val="22"/>
                          <w:szCs w:val="22"/>
                        </w:rPr>
                        <w:t xml:space="preserve">　</w:t>
                      </w:r>
                      <w:r w:rsidR="00A81BD3">
                        <w:rPr>
                          <w:rFonts w:asciiTheme="minorEastAsia" w:eastAsiaTheme="minorEastAsia" w:hAnsiTheme="minorEastAsia"/>
                          <w:b/>
                          <w:sz w:val="22"/>
                          <w:szCs w:val="22"/>
                        </w:rPr>
                        <w:t>ＬＰ</w:t>
                      </w:r>
                      <w:r w:rsidRPr="00EC7E4E">
                        <w:rPr>
                          <w:rFonts w:asciiTheme="minorEastAsia" w:eastAsiaTheme="minorEastAsia" w:hAnsiTheme="minorEastAsia" w:hint="eastAsia"/>
                          <w:b/>
                          <w:sz w:val="22"/>
                          <w:szCs w:val="22"/>
                        </w:rPr>
                        <w:t>ガスの使用について</w:t>
                      </w:r>
                      <w:r w:rsidRPr="00EC7E4E">
                        <w:rPr>
                          <w:rFonts w:asciiTheme="minorEastAsia" w:eastAsiaTheme="minorEastAsia" w:hAnsiTheme="minorEastAsia"/>
                          <w:b/>
                          <w:sz w:val="22"/>
                          <w:szCs w:val="22"/>
                        </w:rPr>
                        <w:t xml:space="preserve"> </w:t>
                      </w:r>
                      <w:r w:rsidRPr="00EC7E4E">
                        <w:rPr>
                          <w:rFonts w:asciiTheme="minorEastAsia" w:eastAsiaTheme="minorEastAsia" w:hAnsiTheme="minorEastAsia" w:hint="eastAsia"/>
                          <w:b/>
                          <w:sz w:val="22"/>
                          <w:szCs w:val="22"/>
                        </w:rPr>
                        <w:t>（ボンベ・火気使用器具等）</w:t>
                      </w:r>
                      <w:r w:rsidRPr="00EC7E4E">
                        <w:rPr>
                          <w:rFonts w:asciiTheme="minorEastAsia" w:eastAsiaTheme="minorEastAsia" w:hAnsiTheme="minorEastAsia"/>
                          <w:b/>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EC7E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C7E4E">
                        <w:rPr>
                          <w:rFonts w:asciiTheme="minorEastAsia" w:eastAsiaTheme="minorEastAsia" w:hAnsiTheme="minorEastAsia" w:hint="eastAsia"/>
                          <w:sz w:val="22"/>
                          <w:szCs w:val="22"/>
                        </w:rPr>
                        <w:t>ボ</w:t>
                      </w:r>
                      <w:r w:rsidRPr="006709C3">
                        <w:rPr>
                          <w:rFonts w:asciiTheme="minorEastAsia" w:eastAsiaTheme="minorEastAsia" w:hAnsiTheme="minorEastAsia" w:hint="eastAsia"/>
                          <w:color w:val="auto"/>
                          <w:sz w:val="22"/>
                          <w:szCs w:val="22"/>
                        </w:rPr>
                        <w:t>ンベは、火気から離れた直射日光の当たらない通気性の良い場所に設置する。</w:t>
                      </w:r>
                      <w:r w:rsidRPr="006709C3">
                        <w:rPr>
                          <w:rFonts w:asciiTheme="minorEastAsia" w:eastAsiaTheme="minorEastAsia" w:hAnsiTheme="minorEastAsia"/>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ボンベは、安定した場所に転倒しないよう</w:t>
                      </w:r>
                      <w:r w:rsidR="006B4391" w:rsidRPr="006709C3">
                        <w:rPr>
                          <w:rFonts w:asciiTheme="minorEastAsia" w:eastAsiaTheme="minorEastAsia" w:hAnsiTheme="minorEastAsia" w:hint="eastAsia"/>
                          <w:color w:val="auto"/>
                          <w:sz w:val="22"/>
                          <w:szCs w:val="22"/>
                        </w:rPr>
                        <w:t>固定し</w:t>
                      </w:r>
                      <w:r w:rsidRPr="006709C3">
                        <w:rPr>
                          <w:rFonts w:asciiTheme="minorEastAsia" w:eastAsiaTheme="minorEastAsia" w:hAnsiTheme="minorEastAsia" w:hint="eastAsia"/>
                          <w:color w:val="auto"/>
                          <w:sz w:val="22"/>
                          <w:szCs w:val="22"/>
                        </w:rPr>
                        <w:t>設置する。</w:t>
                      </w:r>
                      <w:r w:rsidRPr="006709C3">
                        <w:rPr>
                          <w:rFonts w:asciiTheme="minorEastAsia" w:eastAsiaTheme="minorEastAsia" w:hAnsiTheme="minorEastAsia"/>
                          <w:color w:val="auto"/>
                          <w:sz w:val="22"/>
                          <w:szCs w:val="22"/>
                        </w:rPr>
                        <w:t xml:space="preserve"> </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火気使用器具の周囲は常に整理</w:t>
                      </w:r>
                      <w:r w:rsidRPr="006709C3">
                        <w:rPr>
                          <w:rFonts w:asciiTheme="minorEastAsia" w:eastAsiaTheme="minorEastAsia" w:hAnsiTheme="minorEastAsia"/>
                          <w:color w:val="auto"/>
                          <w:sz w:val="22"/>
                          <w:szCs w:val="22"/>
                        </w:rPr>
                        <w:t>整頓を行う</w:t>
                      </w:r>
                      <w:r w:rsidRPr="006709C3">
                        <w:rPr>
                          <w:rFonts w:asciiTheme="minorEastAsia" w:eastAsiaTheme="minorEastAsia" w:hAnsiTheme="minorEastAsia" w:hint="eastAsia"/>
                          <w:color w:val="auto"/>
                          <w:sz w:val="22"/>
                          <w:szCs w:val="22"/>
                        </w:rPr>
                        <w:t>。</w:t>
                      </w:r>
                    </w:p>
                    <w:p w:rsidR="009660DC" w:rsidRPr="006709C3" w:rsidRDefault="009660DC" w:rsidP="00CB168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ゴムホースは適正な長さで、ひび割れ等の劣化のない専用のものを使用する。</w:t>
                      </w:r>
                      <w:r w:rsidRPr="006709C3">
                        <w:rPr>
                          <w:rFonts w:asciiTheme="minorEastAsia" w:eastAsiaTheme="minorEastAsia" w:hAnsiTheme="minorEastAsia"/>
                          <w:color w:val="auto"/>
                          <w:sz w:val="22"/>
                          <w:szCs w:val="22"/>
                        </w:rPr>
                        <w:t xml:space="preserve"> </w:t>
                      </w:r>
                    </w:p>
                    <w:p w:rsidR="009660DC" w:rsidRPr="00EC7E4E" w:rsidRDefault="009660DC" w:rsidP="00CB1683">
                      <w:pPr>
                        <w:pStyle w:val="Default"/>
                        <w:rPr>
                          <w:rFonts w:asciiTheme="minorEastAsia" w:eastAsiaTheme="minorEastAsia" w:hAnsiTheme="minorEastAsia"/>
                          <w:sz w:val="22"/>
                          <w:szCs w:val="22"/>
                        </w:rPr>
                      </w:pPr>
                      <w:r w:rsidRPr="006709C3">
                        <w:rPr>
                          <w:rFonts w:asciiTheme="minorEastAsia" w:eastAsiaTheme="minorEastAsia" w:hAnsiTheme="minorEastAsia" w:hint="eastAsia"/>
                          <w:color w:val="auto"/>
                          <w:sz w:val="22"/>
                          <w:szCs w:val="22"/>
                        </w:rPr>
                        <w:t>□　火気使用器具とホースの接続は確実に行い、ホース</w:t>
                      </w:r>
                      <w:r w:rsidRPr="00EC7E4E">
                        <w:rPr>
                          <w:rFonts w:asciiTheme="minorEastAsia" w:eastAsiaTheme="minorEastAsia" w:hAnsiTheme="minorEastAsia" w:hint="eastAsia"/>
                          <w:sz w:val="22"/>
                          <w:szCs w:val="22"/>
                        </w:rPr>
                        <w:t>バンドで固定する。</w:t>
                      </w:r>
                      <w:r w:rsidRPr="00EC7E4E">
                        <w:rPr>
                          <w:rFonts w:asciiTheme="minorEastAsia" w:eastAsiaTheme="minorEastAsia" w:hAnsiTheme="minorEastAsia"/>
                          <w:sz w:val="22"/>
                          <w:szCs w:val="22"/>
                        </w:rPr>
                        <w:t xml:space="preserve"> </w:t>
                      </w:r>
                    </w:p>
                    <w:p w:rsidR="009660DC" w:rsidRPr="00EC7E4E" w:rsidRDefault="009660DC" w:rsidP="00CB1683">
                      <w:pPr>
                        <w:pStyle w:val="Default"/>
                        <w:rPr>
                          <w:rFonts w:asciiTheme="minorEastAsia" w:eastAsiaTheme="minorEastAsia" w:hAnsiTheme="minorEastAsia"/>
                          <w:sz w:val="22"/>
                          <w:szCs w:val="22"/>
                        </w:rPr>
                      </w:pPr>
                      <w:r w:rsidRPr="00EC7E4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C7E4E">
                        <w:rPr>
                          <w:rFonts w:asciiTheme="minorEastAsia" w:eastAsiaTheme="minorEastAsia" w:hAnsiTheme="minorEastAsia" w:hint="eastAsia"/>
                          <w:sz w:val="22"/>
                          <w:szCs w:val="22"/>
                        </w:rPr>
                        <w:t>１本のボンベから２本以上の機器に分岐してガスを供給しない。</w:t>
                      </w:r>
                      <w:r w:rsidRPr="00EC7E4E">
                        <w:rPr>
                          <w:rFonts w:asciiTheme="minorEastAsia" w:eastAsiaTheme="minorEastAsia" w:hAnsiTheme="minorEastAsia"/>
                          <w:sz w:val="22"/>
                          <w:szCs w:val="22"/>
                        </w:rPr>
                        <w:t xml:space="preserve"> </w:t>
                      </w:r>
                    </w:p>
                    <w:p w:rsidR="009660DC" w:rsidRPr="00EC7E4E" w:rsidRDefault="009660DC" w:rsidP="0043401F">
                      <w:pPr>
                        <w:ind w:firstLineChars="200" w:firstLine="440"/>
                        <w:jc w:val="left"/>
                        <w:rPr>
                          <w:rFonts w:asciiTheme="minorEastAsia" w:hAnsiTheme="minorEastAsia"/>
                          <w:sz w:val="22"/>
                        </w:rPr>
                      </w:pPr>
                      <w:r w:rsidRPr="00EC7E4E">
                        <w:rPr>
                          <w:rFonts w:asciiTheme="minorEastAsia" w:hAnsiTheme="minorEastAsia" w:hint="eastAsia"/>
                          <w:sz w:val="22"/>
                        </w:rPr>
                        <w:t>（それぞれに開閉栓を設けた場合を除く。）</w:t>
                      </w:r>
                    </w:p>
                  </w:txbxContent>
                </v:textbox>
                <w10:wrap anchorx="margin"/>
              </v:shape>
            </w:pict>
          </mc:Fallback>
        </mc:AlternateContent>
      </w: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Default="00055590" w:rsidP="003930BC">
      <w:pPr>
        <w:jc w:val="center"/>
        <w:rPr>
          <w:sz w:val="28"/>
          <w:szCs w:val="28"/>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133350</wp:posOffset>
                </wp:positionV>
                <wp:extent cx="6191250" cy="349567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495675"/>
                        </a:xfrm>
                        <a:prstGeom prst="rect">
                          <a:avLst/>
                        </a:prstGeom>
                        <a:solidFill>
                          <a:srgbClr val="FFFFFF"/>
                        </a:solidFill>
                        <a:ln w="9525">
                          <a:solidFill>
                            <a:srgbClr val="000000"/>
                          </a:solidFill>
                          <a:miter lim="800000"/>
                          <a:headEnd/>
                          <a:tailEnd/>
                        </a:ln>
                      </wps:spPr>
                      <wps:txbx>
                        <w:txbxContent>
                          <w:p w:rsidR="009660DC" w:rsidRPr="006709C3" w:rsidRDefault="009660DC" w:rsidP="00CD7EE7">
                            <w:pPr>
                              <w:pStyle w:val="Default"/>
                              <w:rPr>
                                <w:rFonts w:asciiTheme="minorEastAsia" w:eastAsiaTheme="minorEastAsia" w:hAnsiTheme="minorEastAsia"/>
                                <w:b/>
                                <w:color w:val="auto"/>
                                <w:sz w:val="22"/>
                                <w:szCs w:val="22"/>
                              </w:rPr>
                            </w:pPr>
                            <w:r w:rsidRPr="00EC7E4E">
                              <w:rPr>
                                <w:rFonts w:asciiTheme="minorEastAsia" w:eastAsiaTheme="minorEastAsia" w:hAnsiTheme="minorEastAsia" w:hint="eastAsia"/>
                                <w:b/>
                                <w:sz w:val="22"/>
                                <w:szCs w:val="22"/>
                              </w:rPr>
                              <w:t>３</w:t>
                            </w:r>
                            <w:r w:rsidR="00503E6C">
                              <w:rPr>
                                <w:rFonts w:asciiTheme="minorEastAsia" w:eastAsiaTheme="minorEastAsia" w:hAnsiTheme="minorEastAsia" w:hint="eastAsia"/>
                                <w:b/>
                                <w:sz w:val="22"/>
                                <w:szCs w:val="22"/>
                              </w:rPr>
                              <w:t xml:space="preserve">　</w:t>
                            </w:r>
                            <w:r w:rsidRPr="00EC7E4E">
                              <w:rPr>
                                <w:rFonts w:asciiTheme="minorEastAsia" w:eastAsiaTheme="minorEastAsia" w:hAnsiTheme="minorEastAsia" w:hint="eastAsia"/>
                                <w:b/>
                                <w:sz w:val="22"/>
                                <w:szCs w:val="22"/>
                              </w:rPr>
                              <w:t>ガ</w:t>
                            </w:r>
                            <w:r w:rsidRPr="006709C3">
                              <w:rPr>
                                <w:rFonts w:asciiTheme="minorEastAsia" w:eastAsiaTheme="minorEastAsia" w:hAnsiTheme="minorEastAsia" w:hint="eastAsia"/>
                                <w:b/>
                                <w:color w:val="auto"/>
                                <w:sz w:val="22"/>
                                <w:szCs w:val="22"/>
                              </w:rPr>
                              <w:t>ソリン等の</w:t>
                            </w:r>
                            <w:r w:rsidR="006709C3">
                              <w:rPr>
                                <w:rFonts w:asciiTheme="minorEastAsia" w:eastAsiaTheme="minorEastAsia" w:hAnsiTheme="minorEastAsia" w:hint="eastAsia"/>
                                <w:b/>
                                <w:color w:val="auto"/>
                                <w:sz w:val="22"/>
                                <w:szCs w:val="22"/>
                              </w:rPr>
                              <w:t>保管</w:t>
                            </w:r>
                            <w:r w:rsidRPr="006709C3">
                              <w:rPr>
                                <w:rFonts w:asciiTheme="minorEastAsia" w:eastAsiaTheme="minorEastAsia" w:hAnsiTheme="minorEastAsia" w:hint="eastAsia"/>
                                <w:b/>
                                <w:color w:val="auto"/>
                                <w:sz w:val="22"/>
                                <w:szCs w:val="22"/>
                              </w:rPr>
                              <w:t>･取扱い及び</w:t>
                            </w:r>
                            <w:r w:rsidRPr="006709C3">
                              <w:rPr>
                                <w:rFonts w:asciiTheme="minorEastAsia" w:eastAsiaTheme="minorEastAsia" w:hAnsiTheme="minorEastAsia"/>
                                <w:b/>
                                <w:color w:val="auto"/>
                                <w:sz w:val="22"/>
                                <w:szCs w:val="22"/>
                              </w:rPr>
                              <w:t>発電機の使用</w:t>
                            </w:r>
                            <w:r w:rsidRPr="006709C3">
                              <w:rPr>
                                <w:rFonts w:asciiTheme="minorEastAsia" w:eastAsiaTheme="minorEastAsia" w:hAnsiTheme="minorEastAsia" w:hint="eastAsia"/>
                                <w:b/>
                                <w:color w:val="auto"/>
                                <w:sz w:val="22"/>
                                <w:szCs w:val="22"/>
                              </w:rPr>
                              <w:t>について</w:t>
                            </w:r>
                            <w:r w:rsidRPr="006709C3">
                              <w:rPr>
                                <w:rFonts w:asciiTheme="minorEastAsia" w:eastAsiaTheme="minorEastAsia" w:hAnsiTheme="minorEastAsia"/>
                                <w:b/>
                                <w:color w:val="auto"/>
                                <w:sz w:val="22"/>
                                <w:szCs w:val="22"/>
                              </w:rPr>
                              <w:t xml:space="preserve"> </w:t>
                            </w:r>
                            <w:r w:rsidRPr="006709C3">
                              <w:rPr>
                                <w:rFonts w:asciiTheme="minorEastAsia" w:eastAsiaTheme="minorEastAsia" w:hAnsiTheme="minorEastAsia"/>
                                <w:color w:val="auto"/>
                                <w:sz w:val="22"/>
                                <w:szCs w:val="22"/>
                              </w:rPr>
                              <w:t xml:space="preserve"> </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（１）</w:t>
                            </w:r>
                            <w:r w:rsidR="006709C3">
                              <w:rPr>
                                <w:rFonts w:asciiTheme="minorEastAsia" w:eastAsiaTheme="minorEastAsia" w:hAnsiTheme="minorEastAsia" w:hint="eastAsia"/>
                                <w:color w:val="auto"/>
                                <w:sz w:val="22"/>
                                <w:szCs w:val="22"/>
                              </w:rPr>
                              <w:t>保管</w:t>
                            </w:r>
                            <w:r w:rsidRPr="006709C3">
                              <w:rPr>
                                <w:rFonts w:asciiTheme="minorEastAsia" w:eastAsiaTheme="minorEastAsia" w:hAnsiTheme="minorEastAsia" w:hint="eastAsia"/>
                                <w:color w:val="auto"/>
                                <w:sz w:val="22"/>
                                <w:szCs w:val="22"/>
                              </w:rPr>
                              <w:t>・取扱いの一般的な注意事項</w:t>
                            </w:r>
                            <w:r w:rsidRPr="006709C3">
                              <w:rPr>
                                <w:rFonts w:asciiTheme="minorEastAsia" w:eastAsiaTheme="minorEastAsia" w:hAnsiTheme="minorEastAsia"/>
                                <w:color w:val="auto"/>
                                <w:sz w:val="22"/>
                                <w:szCs w:val="22"/>
                              </w:rPr>
                              <w:t xml:space="preserve"> </w:t>
                            </w:r>
                          </w:p>
                          <w:p w:rsidR="004A2D4E" w:rsidRDefault="009660DC" w:rsidP="00B55806">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ガソリン等の貯蔵</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取扱い場所では、みだりに火気（ライター・たばこ・たき火等）を使用</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しない。</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ガソリン等の容器は消防法令に適合した金属製容器を使用し、キャップを確実に締める。</w:t>
                            </w:r>
                            <w:r w:rsidRPr="006709C3">
                              <w:rPr>
                                <w:rFonts w:asciiTheme="minorEastAsia" w:eastAsiaTheme="minorEastAsia" w:hAnsiTheme="minorEastAsia"/>
                                <w:color w:val="auto"/>
                                <w:sz w:val="22"/>
                                <w:szCs w:val="22"/>
                              </w:rPr>
                              <w:t xml:space="preserve"> </w:t>
                            </w:r>
                          </w:p>
                          <w:p w:rsidR="004A2D4E"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ガソリン等の容器は、火気や高温部から離れた、直射日光の当たらない通気性の良い場所で</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保管する。</w:t>
                            </w:r>
                            <w:r w:rsidRPr="006709C3">
                              <w:rPr>
                                <w:rFonts w:asciiTheme="minorEastAsia" w:eastAsiaTheme="minorEastAsia" w:hAnsiTheme="minorEastAsia"/>
                                <w:color w:val="auto"/>
                                <w:sz w:val="22"/>
                                <w:szCs w:val="22"/>
                              </w:rPr>
                              <w:t xml:space="preserve"> </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ガソリン等を保管又は取扱う場合は、観客等から十分に安全な距離を取る。</w:t>
                            </w:r>
                            <w:r w:rsidRPr="006709C3">
                              <w:rPr>
                                <w:rFonts w:asciiTheme="minorEastAsia" w:eastAsiaTheme="minorEastAsia" w:hAnsiTheme="minorEastAsia"/>
                                <w:color w:val="auto"/>
                                <w:sz w:val="22"/>
                                <w:szCs w:val="22"/>
                              </w:rPr>
                              <w:t xml:space="preserve"> </w:t>
                            </w:r>
                          </w:p>
                          <w:p w:rsidR="004A2D4E" w:rsidRDefault="009660DC" w:rsidP="007E7A7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開栓前に安全な場所において圧力調整弁で圧抜きを</w:t>
                            </w:r>
                            <w:r w:rsidR="006709C3" w:rsidRPr="006709C3">
                              <w:rPr>
                                <w:rFonts w:asciiTheme="minorEastAsia" w:eastAsiaTheme="minorEastAsia" w:hAnsiTheme="minorEastAsia" w:hint="eastAsia"/>
                                <w:color w:val="auto"/>
                                <w:sz w:val="22"/>
                                <w:szCs w:val="22"/>
                              </w:rPr>
                              <w:t>行うとともに</w:t>
                            </w:r>
                            <w:r w:rsidRPr="006709C3">
                              <w:rPr>
                                <w:rFonts w:asciiTheme="minorEastAsia" w:eastAsiaTheme="minorEastAsia" w:hAnsiTheme="minorEastAsia"/>
                                <w:color w:val="auto"/>
                                <w:sz w:val="22"/>
                                <w:szCs w:val="22"/>
                              </w:rPr>
                              <w:t>、事</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color w:val="auto"/>
                                <w:sz w:val="22"/>
                                <w:szCs w:val="22"/>
                              </w:rPr>
                              <w:t>前に</w:t>
                            </w:r>
                            <w:r w:rsidRPr="006709C3">
                              <w:rPr>
                                <w:rFonts w:asciiTheme="minorEastAsia" w:eastAsiaTheme="minorEastAsia" w:hAnsiTheme="minorEastAsia" w:hint="eastAsia"/>
                                <w:color w:val="auto"/>
                                <w:sz w:val="22"/>
                                <w:szCs w:val="22"/>
                              </w:rPr>
                              <w:t>容器の取扱説明書等を確認</w:t>
                            </w:r>
                            <w:r w:rsidRPr="006709C3">
                              <w:rPr>
                                <w:rFonts w:asciiTheme="minorEastAsia" w:eastAsiaTheme="minorEastAsia" w:hAnsiTheme="minorEastAsia"/>
                                <w:color w:val="auto"/>
                                <w:sz w:val="22"/>
                                <w:szCs w:val="22"/>
                              </w:rPr>
                              <w:t>する</w:t>
                            </w:r>
                            <w:r w:rsidRPr="006709C3">
                              <w:rPr>
                                <w:rFonts w:asciiTheme="minorEastAsia" w:eastAsiaTheme="minorEastAsia" w:hAnsiTheme="minorEastAsia" w:hint="eastAsia"/>
                                <w:color w:val="auto"/>
                                <w:sz w:val="22"/>
                                <w:szCs w:val="22"/>
                              </w:rPr>
                              <w:t>。</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（２）発電機の使用</w:t>
                            </w:r>
                            <w:r w:rsidRPr="006709C3">
                              <w:rPr>
                                <w:rFonts w:asciiTheme="minorEastAsia" w:eastAsiaTheme="minorEastAsia" w:hAnsiTheme="minorEastAsia"/>
                                <w:color w:val="auto"/>
                                <w:sz w:val="22"/>
                                <w:szCs w:val="22"/>
                              </w:rPr>
                              <w:t xml:space="preserve"> </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ガソリン等を燃料とする発電機を止むを得ず使用する場合は、安全な場所に設置し管理する</w:t>
                            </w:r>
                          </w:p>
                          <w:p w:rsidR="009660DC" w:rsidRPr="006709C3" w:rsidRDefault="009660DC" w:rsidP="00225DB0">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とともに、必要に応じロープ等により関係者以外立入禁止の</w:t>
                            </w:r>
                            <w:r w:rsidRPr="006709C3">
                              <w:rPr>
                                <w:rFonts w:asciiTheme="minorEastAsia" w:eastAsiaTheme="minorEastAsia" w:hAnsiTheme="minorEastAsia"/>
                                <w:color w:val="auto"/>
                                <w:sz w:val="22"/>
                                <w:szCs w:val="22"/>
                              </w:rPr>
                              <w:t>措置を行う。</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発電機運転中での燃料補給は絶対に行わない。</w:t>
                            </w:r>
                          </w:p>
                          <w:p w:rsidR="009660DC" w:rsidRPr="006709C3" w:rsidRDefault="009660DC" w:rsidP="0022502E">
                            <w:pPr>
                              <w:jc w:val="left"/>
                              <w:rPr>
                                <w:rFonts w:asciiTheme="minorEastAsia" w:hAnsiTheme="minorEastAsia"/>
                                <w:sz w:val="22"/>
                              </w:rPr>
                            </w:pPr>
                            <w:r w:rsidRPr="006709C3">
                              <w:rPr>
                                <w:rFonts w:asciiTheme="minorEastAsia" w:hAnsiTheme="minorEastAsia" w:hint="eastAsia"/>
                                <w:sz w:val="22"/>
                              </w:rPr>
                              <w:t>□　イベント開催中は会場内での給油は絶対に行わない。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4" o:spid="_x0000_s1028" style="position:absolute;left:0;text-align:left;margin-left:436.3pt;margin-top:10.5pt;width:487.5pt;height:27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naKwIAAE0EAAAOAAAAZHJzL2Uyb0RvYy54bWysVFFv0zAQfkfiP1h+p2lC07VR02nqKEIa&#10;MDH4AY7jJBaObc5uk/HrOTtd1wFPiDxYPt/589333WVzPfaKHAU4aXRJ09mcEqG5qaVuS/rt6/7N&#10;ihLnma6ZMlqU9FE4er19/Woz2EJkpjOqFkAQRLtisCXtvLdFkjjeiZ65mbFCo7Mx0DOPJrRJDWxA&#10;9F4l2Xy+TAYDtQXDhXN4ejs56TbiN43g/nPTOOGJKinm5uMKca3Cmmw3rGiB2U7yUxrsH7LomdT4&#10;6BnqlnlGDiD/gOolB+NM42fc9IlpGslFrAGrSee/VfPQMStiLUiOs2ea3P+D5Z+O90BkjdpRolmP&#10;En1B0phulSCLQM9gXYFRD/YeQoHO3hn+3RFtdh1GiRsAM3SC1ZhUGuKTFxeC4fAqqYaPpkZ0dvAm&#10;MjU20AdA5ICMUZDHsyBi9ITj4TJdp1mOunH0vV2s8+VVHt9gxdN1C86/F6YnYVNSwOQjPDveOR/S&#10;YcVTSEzfKFnvpVLRgLbaKSBHht2xj98J3V2GKU2Gkq7zLI/IL3zuEmIev79B9NJjmyvZl3R1DmJF&#10;4O2drmMTeibVtMeUlT4RGbibNPBjNUahsvBA4LUy9SMyC2bqapxC3HQGflIyYEeX1P04MBCUqA8a&#10;1blaZOscRyAaq9UaaYVLR3XhYJojUEk9JdN256ehOViQbYfvpJELbW5Qz0ZGpp9zOiWPPRsFOM1X&#10;GIpLO0Y9/wW2vwAAAP//AwBQSwMEFAAGAAgAAAAhAG/no3TbAAAABwEAAA8AAABkcnMvZG93bnJl&#10;di54bWxMj0FPwzAMhe9I/IfISNxY2oqyUepOgMQR0AbinDamrdY4VZN13b/HnODkZz3rvc/ldnGD&#10;mmkKvWeEdJWAIm687blF+Px4udmACtGwNYNnQjhTgG11eVGawvoT72jex1ZJCIfCIHQxjoXWoenI&#10;mbDyI7F4335yJso6tdpO5iThbtBZktxpZ3qWhs6M9NxRc9gfHcLmPWtvB++evt7yQ3ytzzPzTiNe&#10;Xy2PD6AiLfHvGH7xBR0qYar9kW1QA4I8EhGyVKa49+tcRI2Qr9McdFXq//zVDwAAAP//AwBQSwEC&#10;LQAUAAYACAAAACEAtoM4kv4AAADhAQAAEwAAAAAAAAAAAAAAAAAAAAAAW0NvbnRlbnRfVHlwZXNd&#10;LnhtbFBLAQItABQABgAIAAAAIQA4/SH/1gAAAJQBAAALAAAAAAAAAAAAAAAAAC8BAABfcmVscy8u&#10;cmVsc1BLAQItABQABgAIAAAAIQBNhDnaKwIAAE0EAAAOAAAAAAAAAAAAAAAAAC4CAABkcnMvZTJv&#10;RG9jLnhtbFBLAQItABQABgAIAAAAIQBv56N02wAAAAcBAAAPAAAAAAAAAAAAAAAAAIUEAABkcnMv&#10;ZG93bnJldi54bWxQSwUGAAAAAAQABADzAAAAjQUAAAAA&#10;">
                <v:textbox inset="5.85pt,.7pt,5.85pt,.7pt">
                  <w:txbxContent>
                    <w:p w:rsidR="009660DC" w:rsidRPr="006709C3" w:rsidRDefault="009660DC" w:rsidP="00CD7EE7">
                      <w:pPr>
                        <w:pStyle w:val="Default"/>
                        <w:rPr>
                          <w:rFonts w:asciiTheme="minorEastAsia" w:eastAsiaTheme="minorEastAsia" w:hAnsiTheme="minorEastAsia"/>
                          <w:b/>
                          <w:color w:val="auto"/>
                          <w:sz w:val="22"/>
                          <w:szCs w:val="22"/>
                        </w:rPr>
                      </w:pPr>
                      <w:r w:rsidRPr="00EC7E4E">
                        <w:rPr>
                          <w:rFonts w:asciiTheme="minorEastAsia" w:eastAsiaTheme="minorEastAsia" w:hAnsiTheme="minorEastAsia" w:hint="eastAsia"/>
                          <w:b/>
                          <w:sz w:val="22"/>
                          <w:szCs w:val="22"/>
                        </w:rPr>
                        <w:t>３</w:t>
                      </w:r>
                      <w:r w:rsidR="00503E6C">
                        <w:rPr>
                          <w:rFonts w:asciiTheme="minorEastAsia" w:eastAsiaTheme="minorEastAsia" w:hAnsiTheme="minorEastAsia" w:hint="eastAsia"/>
                          <w:b/>
                          <w:sz w:val="22"/>
                          <w:szCs w:val="22"/>
                        </w:rPr>
                        <w:t xml:space="preserve">　</w:t>
                      </w:r>
                      <w:r w:rsidRPr="00EC7E4E">
                        <w:rPr>
                          <w:rFonts w:asciiTheme="minorEastAsia" w:eastAsiaTheme="minorEastAsia" w:hAnsiTheme="minorEastAsia" w:hint="eastAsia"/>
                          <w:b/>
                          <w:sz w:val="22"/>
                          <w:szCs w:val="22"/>
                        </w:rPr>
                        <w:t>ガ</w:t>
                      </w:r>
                      <w:r w:rsidRPr="006709C3">
                        <w:rPr>
                          <w:rFonts w:asciiTheme="minorEastAsia" w:eastAsiaTheme="minorEastAsia" w:hAnsiTheme="minorEastAsia" w:hint="eastAsia"/>
                          <w:b/>
                          <w:color w:val="auto"/>
                          <w:sz w:val="22"/>
                          <w:szCs w:val="22"/>
                        </w:rPr>
                        <w:t>ソリン等の</w:t>
                      </w:r>
                      <w:r w:rsidR="006709C3">
                        <w:rPr>
                          <w:rFonts w:asciiTheme="minorEastAsia" w:eastAsiaTheme="minorEastAsia" w:hAnsiTheme="minorEastAsia" w:hint="eastAsia"/>
                          <w:b/>
                          <w:color w:val="auto"/>
                          <w:sz w:val="22"/>
                          <w:szCs w:val="22"/>
                        </w:rPr>
                        <w:t>保管</w:t>
                      </w:r>
                      <w:r w:rsidRPr="006709C3">
                        <w:rPr>
                          <w:rFonts w:asciiTheme="minorEastAsia" w:eastAsiaTheme="minorEastAsia" w:hAnsiTheme="minorEastAsia" w:hint="eastAsia"/>
                          <w:b/>
                          <w:color w:val="auto"/>
                          <w:sz w:val="22"/>
                          <w:szCs w:val="22"/>
                        </w:rPr>
                        <w:t>･取扱い及び</w:t>
                      </w:r>
                      <w:r w:rsidRPr="006709C3">
                        <w:rPr>
                          <w:rFonts w:asciiTheme="minorEastAsia" w:eastAsiaTheme="minorEastAsia" w:hAnsiTheme="minorEastAsia"/>
                          <w:b/>
                          <w:color w:val="auto"/>
                          <w:sz w:val="22"/>
                          <w:szCs w:val="22"/>
                        </w:rPr>
                        <w:t>発電機の使用</w:t>
                      </w:r>
                      <w:r w:rsidRPr="006709C3">
                        <w:rPr>
                          <w:rFonts w:asciiTheme="minorEastAsia" w:eastAsiaTheme="minorEastAsia" w:hAnsiTheme="minorEastAsia" w:hint="eastAsia"/>
                          <w:b/>
                          <w:color w:val="auto"/>
                          <w:sz w:val="22"/>
                          <w:szCs w:val="22"/>
                        </w:rPr>
                        <w:t>について</w:t>
                      </w:r>
                      <w:r w:rsidRPr="006709C3">
                        <w:rPr>
                          <w:rFonts w:asciiTheme="minorEastAsia" w:eastAsiaTheme="minorEastAsia" w:hAnsiTheme="minorEastAsia"/>
                          <w:b/>
                          <w:color w:val="auto"/>
                          <w:sz w:val="22"/>
                          <w:szCs w:val="22"/>
                        </w:rPr>
                        <w:t xml:space="preserve"> </w:t>
                      </w:r>
                      <w:r w:rsidRPr="006709C3">
                        <w:rPr>
                          <w:rFonts w:asciiTheme="minorEastAsia" w:eastAsiaTheme="minorEastAsia" w:hAnsiTheme="minorEastAsia"/>
                          <w:color w:val="auto"/>
                          <w:sz w:val="22"/>
                          <w:szCs w:val="22"/>
                        </w:rPr>
                        <w:t xml:space="preserve"> </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（１）</w:t>
                      </w:r>
                      <w:r w:rsidR="006709C3">
                        <w:rPr>
                          <w:rFonts w:asciiTheme="minorEastAsia" w:eastAsiaTheme="minorEastAsia" w:hAnsiTheme="minorEastAsia" w:hint="eastAsia"/>
                          <w:color w:val="auto"/>
                          <w:sz w:val="22"/>
                          <w:szCs w:val="22"/>
                        </w:rPr>
                        <w:t>保管</w:t>
                      </w:r>
                      <w:r w:rsidRPr="006709C3">
                        <w:rPr>
                          <w:rFonts w:asciiTheme="minorEastAsia" w:eastAsiaTheme="minorEastAsia" w:hAnsiTheme="minorEastAsia" w:hint="eastAsia"/>
                          <w:color w:val="auto"/>
                          <w:sz w:val="22"/>
                          <w:szCs w:val="22"/>
                        </w:rPr>
                        <w:t>・取扱いの一般的な注意事項</w:t>
                      </w:r>
                      <w:r w:rsidRPr="006709C3">
                        <w:rPr>
                          <w:rFonts w:asciiTheme="minorEastAsia" w:eastAsiaTheme="minorEastAsia" w:hAnsiTheme="minorEastAsia"/>
                          <w:color w:val="auto"/>
                          <w:sz w:val="22"/>
                          <w:szCs w:val="22"/>
                        </w:rPr>
                        <w:t xml:space="preserve"> </w:t>
                      </w:r>
                    </w:p>
                    <w:p w:rsidR="004A2D4E" w:rsidRDefault="009660DC" w:rsidP="00B55806">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ガソリン等の貯蔵</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取扱い場所では、みだりに火気（ライター・たばこ・たき火等）を使用</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しない。</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ガソリン等の容器は消防法令に適合した金属製容器を使用し、キャップを確実に締める。</w:t>
                      </w:r>
                      <w:r w:rsidRPr="006709C3">
                        <w:rPr>
                          <w:rFonts w:asciiTheme="minorEastAsia" w:eastAsiaTheme="minorEastAsia" w:hAnsiTheme="minorEastAsia"/>
                          <w:color w:val="auto"/>
                          <w:sz w:val="22"/>
                          <w:szCs w:val="22"/>
                        </w:rPr>
                        <w:t xml:space="preserve"> </w:t>
                      </w:r>
                    </w:p>
                    <w:p w:rsidR="004A2D4E"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ガソリン等の容器は、火気や高温部から離れた、直射日光の当たらない通気性の良い場所で</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保管する。</w:t>
                      </w:r>
                      <w:r w:rsidRPr="006709C3">
                        <w:rPr>
                          <w:rFonts w:asciiTheme="minorEastAsia" w:eastAsiaTheme="minorEastAsia" w:hAnsiTheme="minorEastAsia"/>
                          <w:color w:val="auto"/>
                          <w:sz w:val="22"/>
                          <w:szCs w:val="22"/>
                        </w:rPr>
                        <w:t xml:space="preserve"> </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ガソリン等を保管又は取扱う場合は、観客等から十分に安全な距離を取る。</w:t>
                      </w:r>
                      <w:r w:rsidRPr="006709C3">
                        <w:rPr>
                          <w:rFonts w:asciiTheme="minorEastAsia" w:eastAsiaTheme="minorEastAsia" w:hAnsiTheme="minorEastAsia"/>
                          <w:color w:val="auto"/>
                          <w:sz w:val="22"/>
                          <w:szCs w:val="22"/>
                        </w:rPr>
                        <w:t xml:space="preserve"> </w:t>
                      </w:r>
                    </w:p>
                    <w:p w:rsidR="004A2D4E" w:rsidRDefault="009660DC" w:rsidP="007E7A7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ガソリン等の容器は</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開栓前に安全な場所において圧力調整弁で圧抜きを</w:t>
                      </w:r>
                      <w:r w:rsidR="006709C3" w:rsidRPr="006709C3">
                        <w:rPr>
                          <w:rFonts w:asciiTheme="minorEastAsia" w:eastAsiaTheme="minorEastAsia" w:hAnsiTheme="minorEastAsia" w:hint="eastAsia"/>
                          <w:color w:val="auto"/>
                          <w:sz w:val="22"/>
                          <w:szCs w:val="22"/>
                        </w:rPr>
                        <w:t>行うとともに</w:t>
                      </w:r>
                      <w:r w:rsidRPr="006709C3">
                        <w:rPr>
                          <w:rFonts w:asciiTheme="minorEastAsia" w:eastAsiaTheme="minorEastAsia" w:hAnsiTheme="minorEastAsia"/>
                          <w:color w:val="auto"/>
                          <w:sz w:val="22"/>
                          <w:szCs w:val="22"/>
                        </w:rPr>
                        <w:t>、事</w:t>
                      </w:r>
                    </w:p>
                    <w:p w:rsidR="009660DC" w:rsidRPr="006709C3" w:rsidRDefault="009660DC" w:rsidP="004A2D4E">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color w:val="auto"/>
                          <w:sz w:val="22"/>
                          <w:szCs w:val="22"/>
                        </w:rPr>
                        <w:t>前に</w:t>
                      </w:r>
                      <w:r w:rsidRPr="006709C3">
                        <w:rPr>
                          <w:rFonts w:asciiTheme="minorEastAsia" w:eastAsiaTheme="minorEastAsia" w:hAnsiTheme="minorEastAsia" w:hint="eastAsia"/>
                          <w:color w:val="auto"/>
                          <w:sz w:val="22"/>
                          <w:szCs w:val="22"/>
                        </w:rPr>
                        <w:t>容器の取扱説明書等を確認</w:t>
                      </w:r>
                      <w:r w:rsidRPr="006709C3">
                        <w:rPr>
                          <w:rFonts w:asciiTheme="minorEastAsia" w:eastAsiaTheme="minorEastAsia" w:hAnsiTheme="minorEastAsia"/>
                          <w:color w:val="auto"/>
                          <w:sz w:val="22"/>
                          <w:szCs w:val="22"/>
                        </w:rPr>
                        <w:t>する</w:t>
                      </w:r>
                      <w:r w:rsidRPr="006709C3">
                        <w:rPr>
                          <w:rFonts w:asciiTheme="minorEastAsia" w:eastAsiaTheme="minorEastAsia" w:hAnsiTheme="minorEastAsia" w:hint="eastAsia"/>
                          <w:color w:val="auto"/>
                          <w:sz w:val="22"/>
                          <w:szCs w:val="22"/>
                        </w:rPr>
                        <w:t>。</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（２）発電機の使用</w:t>
                      </w:r>
                      <w:r w:rsidRPr="006709C3">
                        <w:rPr>
                          <w:rFonts w:asciiTheme="minorEastAsia" w:eastAsiaTheme="minorEastAsia" w:hAnsiTheme="minorEastAsia"/>
                          <w:color w:val="auto"/>
                          <w:sz w:val="22"/>
                          <w:szCs w:val="22"/>
                        </w:rPr>
                        <w:t xml:space="preserve"> </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ガソリン等を燃料とする発電機を止むを得ず使用する場合は、安全な場所に設置し管理する</w:t>
                      </w:r>
                    </w:p>
                    <w:p w:rsidR="009660DC" w:rsidRPr="006709C3" w:rsidRDefault="009660DC" w:rsidP="00225DB0">
                      <w:pPr>
                        <w:pStyle w:val="Default"/>
                        <w:ind w:firstLineChars="100" w:firstLine="22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とともに、必要に応じロープ等により関係者以外立入禁止の</w:t>
                      </w:r>
                      <w:r w:rsidRPr="006709C3">
                        <w:rPr>
                          <w:rFonts w:asciiTheme="minorEastAsia" w:eastAsiaTheme="minorEastAsia" w:hAnsiTheme="minorEastAsia"/>
                          <w:color w:val="auto"/>
                          <w:sz w:val="22"/>
                          <w:szCs w:val="22"/>
                        </w:rPr>
                        <w:t>措置を行う。</w:t>
                      </w:r>
                    </w:p>
                    <w:p w:rsidR="009660DC" w:rsidRPr="006709C3" w:rsidRDefault="009660DC" w:rsidP="007433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発電機運転中での燃料補給は絶対に行わない。</w:t>
                      </w:r>
                    </w:p>
                    <w:p w:rsidR="009660DC" w:rsidRPr="006709C3" w:rsidRDefault="009660DC" w:rsidP="0022502E">
                      <w:pPr>
                        <w:jc w:val="left"/>
                        <w:rPr>
                          <w:rFonts w:asciiTheme="minorEastAsia" w:hAnsiTheme="minorEastAsia"/>
                          <w:sz w:val="22"/>
                        </w:rPr>
                      </w:pPr>
                      <w:r w:rsidRPr="006709C3">
                        <w:rPr>
                          <w:rFonts w:asciiTheme="minorEastAsia" w:hAnsiTheme="minorEastAsia" w:hint="eastAsia"/>
                          <w:sz w:val="22"/>
                        </w:rPr>
                        <w:t>□　イベント開催中は会場内での給油は絶対に行わない。</w:t>
                      </w:r>
                    </w:p>
                  </w:txbxContent>
                </v:textbox>
                <w10:wrap anchorx="margin"/>
              </v:rect>
            </w:pict>
          </mc:Fallback>
        </mc:AlternateContent>
      </w:r>
    </w:p>
    <w:p w:rsidR="00CB1683" w:rsidRDefault="00CB1683" w:rsidP="003930BC">
      <w:pPr>
        <w:jc w:val="center"/>
        <w:rPr>
          <w:sz w:val="28"/>
          <w:szCs w:val="28"/>
        </w:rPr>
      </w:pPr>
    </w:p>
    <w:p w:rsidR="00CB1683" w:rsidRDefault="00CB1683" w:rsidP="003930BC">
      <w:pPr>
        <w:jc w:val="center"/>
        <w:rPr>
          <w:sz w:val="28"/>
          <w:szCs w:val="28"/>
        </w:rPr>
      </w:pPr>
    </w:p>
    <w:p w:rsidR="00CB1683" w:rsidRDefault="00CB1683" w:rsidP="003930BC">
      <w:pPr>
        <w:jc w:val="center"/>
        <w:rPr>
          <w:sz w:val="28"/>
          <w:szCs w:val="28"/>
        </w:rPr>
      </w:pPr>
    </w:p>
    <w:p w:rsidR="00CB1683" w:rsidRPr="00CB1683" w:rsidRDefault="00CB1683" w:rsidP="003930BC">
      <w:pPr>
        <w:jc w:val="center"/>
        <w:rPr>
          <w:sz w:val="28"/>
          <w:szCs w:val="28"/>
        </w:rPr>
      </w:pPr>
    </w:p>
    <w:p w:rsidR="003930BC" w:rsidRDefault="003930BC" w:rsidP="003930BC">
      <w:pPr>
        <w:pStyle w:val="Default"/>
        <w:rPr>
          <w:rFonts w:asciiTheme="minorEastAsia" w:eastAsiaTheme="minorEastAsia" w:hAnsiTheme="minorEastAsia"/>
        </w:rPr>
      </w:pPr>
    </w:p>
    <w:p w:rsidR="00CB1683" w:rsidRPr="003930BC" w:rsidRDefault="00CB1683" w:rsidP="003930BC">
      <w:pPr>
        <w:pStyle w:val="Default"/>
        <w:rPr>
          <w:rFonts w:asciiTheme="minorEastAsia" w:eastAsiaTheme="minorEastAsia" w:hAnsiTheme="minorEastAsia"/>
        </w:rPr>
      </w:pPr>
    </w:p>
    <w:p w:rsidR="003930BC" w:rsidRDefault="003930BC"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Default="00CD7EE7" w:rsidP="00CD7EE7">
      <w:pPr>
        <w:pStyle w:val="Default"/>
        <w:rPr>
          <w:rFonts w:asciiTheme="minorEastAsia" w:eastAsiaTheme="minorEastAsia" w:hAnsiTheme="minorEastAsia"/>
        </w:rPr>
      </w:pPr>
    </w:p>
    <w:p w:rsidR="00CD7EE7" w:rsidRPr="00CD7EE7" w:rsidRDefault="00E96D43" w:rsidP="00CD7EE7">
      <w:pPr>
        <w:pStyle w:val="Defaul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1FF6A245" wp14:editId="53BC0788">
                <wp:simplePos x="0" y="0"/>
                <wp:positionH relativeFrom="margin">
                  <wp:align>right</wp:align>
                </wp:positionH>
                <wp:positionV relativeFrom="paragraph">
                  <wp:posOffset>200025</wp:posOffset>
                </wp:positionV>
                <wp:extent cx="6191250" cy="17240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724025"/>
                        </a:xfrm>
                        <a:prstGeom prst="rect">
                          <a:avLst/>
                        </a:prstGeom>
                        <a:solidFill>
                          <a:srgbClr val="FFFFFF"/>
                        </a:solidFill>
                        <a:ln w="9525">
                          <a:solidFill>
                            <a:srgbClr val="000000"/>
                          </a:solidFill>
                          <a:miter lim="800000"/>
                          <a:headEnd/>
                          <a:tailEnd/>
                        </a:ln>
                      </wps:spPr>
                      <wps:txbx>
                        <w:txbxContent>
                          <w:p w:rsidR="009660DC" w:rsidRPr="006709C3" w:rsidRDefault="009660DC" w:rsidP="00CD7EE7">
                            <w:pPr>
                              <w:pStyle w:val="Default"/>
                              <w:rPr>
                                <w:rFonts w:asciiTheme="minorEastAsia" w:eastAsiaTheme="minorEastAsia" w:hAnsiTheme="minorEastAsia"/>
                                <w:b/>
                                <w:color w:val="auto"/>
                                <w:sz w:val="22"/>
                                <w:szCs w:val="22"/>
                              </w:rPr>
                            </w:pPr>
                            <w:r w:rsidRPr="000768A6">
                              <w:rPr>
                                <w:rFonts w:asciiTheme="minorEastAsia" w:eastAsiaTheme="minorEastAsia" w:hAnsiTheme="minorEastAsia" w:hint="eastAsia"/>
                                <w:b/>
                                <w:color w:val="auto"/>
                                <w:sz w:val="22"/>
                                <w:szCs w:val="22"/>
                              </w:rPr>
                              <w:t>４</w:t>
                            </w:r>
                            <w:r w:rsidR="00503E6C">
                              <w:rPr>
                                <w:rFonts w:asciiTheme="minorEastAsia" w:eastAsiaTheme="minorEastAsia" w:hAnsiTheme="minorEastAsia" w:hint="eastAsia"/>
                                <w:b/>
                                <w:color w:val="auto"/>
                                <w:sz w:val="22"/>
                                <w:szCs w:val="22"/>
                              </w:rPr>
                              <w:t xml:space="preserve">　</w:t>
                            </w:r>
                            <w:r w:rsidRPr="006709C3">
                              <w:rPr>
                                <w:rFonts w:asciiTheme="minorEastAsia" w:eastAsiaTheme="minorEastAsia" w:hAnsiTheme="minorEastAsia" w:hint="eastAsia"/>
                                <w:b/>
                                <w:color w:val="auto"/>
                                <w:sz w:val="22"/>
                                <w:szCs w:val="22"/>
                              </w:rPr>
                              <w:t>自主防火管理</w:t>
                            </w:r>
                            <w:r w:rsidRPr="006709C3">
                              <w:rPr>
                                <w:rFonts w:asciiTheme="minorEastAsia" w:eastAsiaTheme="minorEastAsia" w:hAnsiTheme="minorEastAsia"/>
                                <w:b/>
                                <w:color w:val="auto"/>
                                <w:sz w:val="22"/>
                                <w:szCs w:val="22"/>
                              </w:rPr>
                              <w:t>について</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露店等の関係者に対し、消火器の位置</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取扱</w:t>
                            </w:r>
                            <w:r w:rsidR="00341555">
                              <w:rPr>
                                <w:rFonts w:asciiTheme="minorEastAsia" w:eastAsiaTheme="minorEastAsia" w:hAnsiTheme="minorEastAsia" w:hint="eastAsia"/>
                                <w:color w:val="auto"/>
                                <w:sz w:val="22"/>
                                <w:szCs w:val="22"/>
                              </w:rPr>
                              <w:t>い</w:t>
                            </w:r>
                            <w:r w:rsidRPr="006709C3">
                              <w:rPr>
                                <w:rFonts w:asciiTheme="minorEastAsia" w:eastAsiaTheme="minorEastAsia" w:hAnsiTheme="minorEastAsia" w:hint="eastAsia"/>
                                <w:color w:val="auto"/>
                                <w:sz w:val="22"/>
                                <w:szCs w:val="22"/>
                              </w:rPr>
                              <w:t>方法等を</w:t>
                            </w:r>
                            <w:r w:rsidR="004A2D4E">
                              <w:rPr>
                                <w:rFonts w:asciiTheme="minorEastAsia" w:eastAsiaTheme="minorEastAsia" w:hAnsiTheme="minorEastAsia" w:hint="eastAsia"/>
                                <w:color w:val="auto"/>
                                <w:sz w:val="22"/>
                                <w:szCs w:val="22"/>
                              </w:rPr>
                              <w:t>周知</w:t>
                            </w:r>
                            <w:r w:rsidRPr="006709C3">
                              <w:rPr>
                                <w:rFonts w:asciiTheme="minorEastAsia" w:eastAsiaTheme="minorEastAsia" w:hAnsiTheme="minorEastAsia" w:hint="eastAsia"/>
                                <w:color w:val="auto"/>
                                <w:sz w:val="22"/>
                                <w:szCs w:val="22"/>
                              </w:rPr>
                              <w:t>徹底する。</w:t>
                            </w:r>
                          </w:p>
                          <w:p w:rsidR="009660DC" w:rsidRPr="006709C3" w:rsidRDefault="009660DC" w:rsidP="0022502E">
                            <w:pPr>
                              <w:pStyle w:val="Default"/>
                              <w:rPr>
                                <w:rFonts w:ascii="ＭＳ 明朝" w:eastAsia="ＭＳ 明朝" w:hAnsi="ＭＳ 明朝"/>
                                <w:color w:val="auto"/>
                                <w:sz w:val="22"/>
                                <w:szCs w:val="22"/>
                              </w:rPr>
                            </w:pPr>
                            <w:r w:rsidRPr="006709C3">
                              <w:rPr>
                                <w:rFonts w:asciiTheme="minorEastAsia" w:eastAsiaTheme="minorEastAsia" w:hAnsiTheme="minorEastAsia" w:hint="eastAsia"/>
                                <w:color w:val="auto"/>
                                <w:sz w:val="22"/>
                                <w:szCs w:val="22"/>
                              </w:rPr>
                              <w:t>□</w:t>
                            </w:r>
                            <w:bookmarkStart w:id="1" w:name="13000051701000000076"/>
                            <w:r w:rsidRPr="006709C3">
                              <w:rPr>
                                <w:rFonts w:asciiTheme="minorEastAsia" w:eastAsiaTheme="minorEastAsia" w:hAnsiTheme="minorEastAsia" w:hint="eastAsia"/>
                                <w:color w:val="auto"/>
                                <w:sz w:val="22"/>
                                <w:szCs w:val="22"/>
                              </w:rPr>
                              <w:t xml:space="preserve">　</w:t>
                            </w:r>
                            <w:r w:rsidRPr="006709C3">
                              <w:rPr>
                                <w:rFonts w:ascii="ＭＳ 明朝" w:eastAsia="ＭＳ 明朝" w:hAnsi="ＭＳ 明朝" w:hint="eastAsia"/>
                                <w:color w:val="auto"/>
                                <w:sz w:val="22"/>
                                <w:szCs w:val="22"/>
                              </w:rPr>
                              <w:t>火災等が発生した場合における通報、消火、避難誘導等の担当者を事前に決める。</w:t>
                            </w:r>
                            <w:bookmarkEnd w:id="1"/>
                          </w:p>
                          <w:p w:rsidR="009660DC" w:rsidRPr="006709C3" w:rsidRDefault="009660DC" w:rsidP="007E7A7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color w:val="auto"/>
                              </w:rPr>
                              <w:t xml:space="preserve"> </w:t>
                            </w:r>
                            <w:r w:rsidRPr="006709C3">
                              <w:rPr>
                                <w:rFonts w:asciiTheme="minorEastAsia" w:eastAsiaTheme="minorEastAsia" w:hAnsiTheme="minorEastAsia" w:hint="eastAsia"/>
                                <w:color w:val="auto"/>
                              </w:rPr>
                              <w:t xml:space="preserve">　</w:t>
                            </w:r>
                            <w:r w:rsidRPr="006709C3">
                              <w:rPr>
                                <w:rFonts w:asciiTheme="minorEastAsia" w:eastAsiaTheme="minorEastAsia" w:hAnsiTheme="minorEastAsia"/>
                                <w:color w:val="auto"/>
                                <w:sz w:val="22"/>
                                <w:szCs w:val="22"/>
                              </w:rPr>
                              <w:t>現場責任者</w:t>
                            </w:r>
                            <w:r w:rsidRPr="006709C3">
                              <w:rPr>
                                <w:rFonts w:asciiTheme="minorEastAsia" w:eastAsiaTheme="minorEastAsia" w:hAnsiTheme="minorEastAsia" w:hint="eastAsia"/>
                                <w:color w:val="auto"/>
                                <w:sz w:val="22"/>
                                <w:szCs w:val="22"/>
                              </w:rPr>
                              <w:t>（</w:t>
                            </w:r>
                            <w:r w:rsidRPr="006709C3">
                              <w:rPr>
                                <w:rFonts w:asciiTheme="minorEastAsia" w:eastAsiaTheme="minorEastAsia" w:hAnsiTheme="minorEastAsia"/>
                                <w:color w:val="auto"/>
                                <w:sz w:val="22"/>
                                <w:szCs w:val="22"/>
                              </w:rPr>
                              <w:t xml:space="preserve">　　　　　　　　　　）</w:t>
                            </w:r>
                          </w:p>
                          <w:p w:rsidR="009660DC" w:rsidRPr="006709C3"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通</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報</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 xml:space="preserve">係（　</w:t>
                            </w:r>
                            <w:r w:rsidRPr="006709C3">
                              <w:rPr>
                                <w:rFonts w:asciiTheme="minorEastAsia" w:eastAsiaTheme="minorEastAsia" w:hAnsiTheme="minorEastAsia"/>
                                <w:color w:val="auto"/>
                                <w:sz w:val="22"/>
                                <w:szCs w:val="22"/>
                              </w:rPr>
                              <w:t xml:space="preserve">　　　　　　　　　</w:t>
                            </w:r>
                            <w:r w:rsidRPr="006709C3">
                              <w:rPr>
                                <w:rFonts w:asciiTheme="minorEastAsia" w:eastAsiaTheme="minorEastAsia" w:hAnsiTheme="minorEastAsia" w:hint="eastAsia"/>
                                <w:color w:val="auto"/>
                                <w:sz w:val="22"/>
                                <w:szCs w:val="22"/>
                              </w:rPr>
                              <w:t>）（　　　　　　　　　　）（　　　　　　　　　　）</w:t>
                            </w:r>
                          </w:p>
                          <w:p w:rsidR="009660DC" w:rsidRPr="006709C3"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消</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火</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係</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color w:val="auto"/>
                                <w:sz w:val="22"/>
                                <w:szCs w:val="22"/>
                              </w:rPr>
                              <w:t xml:space="preserve">　　　　　　　　　）</w:t>
                            </w:r>
                            <w:r w:rsidRPr="006709C3">
                              <w:rPr>
                                <w:rFonts w:asciiTheme="minorEastAsia" w:eastAsiaTheme="minorEastAsia" w:hAnsiTheme="minorEastAsia" w:hint="eastAsia"/>
                                <w:color w:val="auto"/>
                                <w:sz w:val="22"/>
                                <w:szCs w:val="22"/>
                              </w:rPr>
                              <w:t>（　　　　　　　　　　）（　　　　　　　　　　）</w:t>
                            </w:r>
                          </w:p>
                          <w:p w:rsidR="009660DC" w:rsidRPr="000768A6"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xml:space="preserve">避難誘導係（　</w:t>
                            </w:r>
                            <w:r w:rsidRPr="006709C3">
                              <w:rPr>
                                <w:rFonts w:asciiTheme="minorEastAsia" w:eastAsiaTheme="minorEastAsia" w:hAnsiTheme="minorEastAsia"/>
                                <w:color w:val="auto"/>
                                <w:sz w:val="22"/>
                                <w:szCs w:val="22"/>
                              </w:rPr>
                              <w:t xml:space="preserve">　　　　　　　　　</w:t>
                            </w:r>
                            <w:r w:rsidRPr="000768A6">
                              <w:rPr>
                                <w:rFonts w:asciiTheme="minorEastAsia" w:eastAsiaTheme="minorEastAsia" w:hAnsiTheme="minorEastAsia"/>
                                <w:color w:val="auto"/>
                                <w:sz w:val="22"/>
                                <w:szCs w:val="22"/>
                              </w:rPr>
                              <w:t>）</w:t>
                            </w:r>
                            <w:r w:rsidRPr="000768A6">
                              <w:rPr>
                                <w:rFonts w:asciiTheme="minorEastAsia" w:eastAsiaTheme="minorEastAsia" w:hAnsiTheme="minorEastAsia" w:hint="eastAsia"/>
                                <w:color w:val="auto"/>
                                <w:sz w:val="22"/>
                                <w:szCs w:val="22"/>
                              </w:rPr>
                              <w:t>（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FF6A245" id="_x0000_s1029" style="position:absolute;margin-left:436.3pt;margin-top:15.75pt;width:487.5pt;height:1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sUKAIAAE0EAAAOAAAAZHJzL2Uyb0RvYy54bWysVNuO0zAQfUfiHyy/01xod9uo6WrVpQhp&#10;gRULH+A4TmLh2GbsNilfz9jpdstFPCDyYHns8ZkzZ2ayvhl7RQ4CnDS6pNkspURobmqp25J++bx7&#10;taTEeaZrpowWJT0KR282L1+sB1uI3HRG1QIIgmhXDLaknfe2SBLHO9EzNzNWaLxsDPTMowltUgMb&#10;EL1XSZ6mV8lgoLZguHAOT++mS7qJ+E0juP/YNE54okqK3HxcIa5VWJPNmhUtMNtJfqLB/oFFz6TG&#10;oGeoO+YZ2YP8DaqXHIwzjZ9x0yemaSQXMQfMJkt/yeaxY1bEXFAcZ88yuf8Hyz8cHoDIuqRzSjTr&#10;sUSfUDSmWyXIPMgzWFeg16N9gJCgs/eGf3VEm22HXuIWwAydYDWSyoJ/8tODYDh8SqrhvakRne29&#10;iUqNDfQBEDUgYyzI8VwQMXrC8fAqW2X5AuvG8S67zudpvogxWPH03ILzb4XpSdiUFJB8hGeHe+cD&#10;HVY8uUT6Rsl6J5WKBrTVVgE5MOyOXfxO6O7STWkylHS1wNh/h0jj9yeIXnpscyX7ki7PTqwIur3R&#10;dWxCz6Sa9khZ6ZOQQbupBn6sxlio1yFA0LUy9RGVBTN1NU4hbjoD3ykZsKNL6r7tGQhK1DuN1bme&#10;56sFjkA0lssVygqXF9XFBdMcgUrqKZm2Wz8Nzd6CbDuMk0UttLnFejYyKv3M6UQeezYW4DRfYSgu&#10;7ej1/BfY/AAAAP//AwBQSwMEFAAGAAgAAAAhAIiK2zvbAAAABwEAAA8AAABkcnMvZG93bnJldi54&#10;bWxMj8FOwzAQRO9I/IO1SNyo3ZZAG+JUgMQRqhbUsxMvSVR7HcVumv49ywmOM7OaeVtsJu/EiEPs&#10;AmmYzxQIpDrYjhoNX59vdysQMRmyxgVCDReMsCmvrwqT23CmHY771AguoZgbDW1KfS5lrFv0Js5C&#10;j8TZdxi8SSyHRtrBnLncO7lQ6kF60xEvtKbH1xbr4/7kNay2i+beBf9y+MiO6b26jEQ7qfXtzfT8&#10;BCLhlP6O4Ref0aFkpiqcyEbhNPAjScNynoHgdP2YsVGxoZYKZFnI//zlDwAAAP//AwBQSwECLQAU&#10;AAYACAAAACEAtoM4kv4AAADhAQAAEwAAAAAAAAAAAAAAAAAAAAAAW0NvbnRlbnRfVHlwZXNdLnht&#10;bFBLAQItABQABgAIAAAAIQA4/SH/1gAAAJQBAAALAAAAAAAAAAAAAAAAAC8BAABfcmVscy8ucmVs&#10;c1BLAQItABQABgAIAAAAIQBpznsUKAIAAE0EAAAOAAAAAAAAAAAAAAAAAC4CAABkcnMvZTJvRG9j&#10;LnhtbFBLAQItABQABgAIAAAAIQCIits72wAAAAcBAAAPAAAAAAAAAAAAAAAAAIIEAABkcnMvZG93&#10;bnJldi54bWxQSwUGAAAAAAQABADzAAAAigUAAAAA&#10;">
                <v:textbox inset="5.85pt,.7pt,5.85pt,.7pt">
                  <w:txbxContent>
                    <w:p w:rsidR="009660DC" w:rsidRPr="006709C3" w:rsidRDefault="009660DC" w:rsidP="00CD7EE7">
                      <w:pPr>
                        <w:pStyle w:val="Default"/>
                        <w:rPr>
                          <w:rFonts w:asciiTheme="minorEastAsia" w:eastAsiaTheme="minorEastAsia" w:hAnsiTheme="minorEastAsia"/>
                          <w:b/>
                          <w:color w:val="auto"/>
                          <w:sz w:val="22"/>
                          <w:szCs w:val="22"/>
                        </w:rPr>
                      </w:pPr>
                      <w:r w:rsidRPr="000768A6">
                        <w:rPr>
                          <w:rFonts w:asciiTheme="minorEastAsia" w:eastAsiaTheme="minorEastAsia" w:hAnsiTheme="minorEastAsia" w:hint="eastAsia"/>
                          <w:b/>
                          <w:color w:val="auto"/>
                          <w:sz w:val="22"/>
                          <w:szCs w:val="22"/>
                        </w:rPr>
                        <w:t>４</w:t>
                      </w:r>
                      <w:r w:rsidR="00503E6C">
                        <w:rPr>
                          <w:rFonts w:asciiTheme="minorEastAsia" w:eastAsiaTheme="minorEastAsia" w:hAnsiTheme="minorEastAsia" w:hint="eastAsia"/>
                          <w:b/>
                          <w:color w:val="auto"/>
                          <w:sz w:val="22"/>
                          <w:szCs w:val="22"/>
                        </w:rPr>
                        <w:t xml:space="preserve">　</w:t>
                      </w:r>
                      <w:r w:rsidRPr="006709C3">
                        <w:rPr>
                          <w:rFonts w:asciiTheme="minorEastAsia" w:eastAsiaTheme="minorEastAsia" w:hAnsiTheme="minorEastAsia" w:hint="eastAsia"/>
                          <w:b/>
                          <w:color w:val="auto"/>
                          <w:sz w:val="22"/>
                          <w:szCs w:val="22"/>
                        </w:rPr>
                        <w:t>自主防火管理</w:t>
                      </w:r>
                      <w:r w:rsidRPr="006709C3">
                        <w:rPr>
                          <w:rFonts w:asciiTheme="minorEastAsia" w:eastAsiaTheme="minorEastAsia" w:hAnsiTheme="minorEastAsia"/>
                          <w:b/>
                          <w:color w:val="auto"/>
                          <w:sz w:val="22"/>
                          <w:szCs w:val="22"/>
                        </w:rPr>
                        <w:t>について</w:t>
                      </w:r>
                    </w:p>
                    <w:p w:rsidR="009660DC" w:rsidRPr="006709C3" w:rsidRDefault="009660DC" w:rsidP="00CD7EE7">
                      <w:pPr>
                        <w:pStyle w:val="Default"/>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露店等の関係者に対し、消火器の位置</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取扱</w:t>
                      </w:r>
                      <w:r w:rsidR="00341555">
                        <w:rPr>
                          <w:rFonts w:asciiTheme="minorEastAsia" w:eastAsiaTheme="minorEastAsia" w:hAnsiTheme="minorEastAsia" w:hint="eastAsia"/>
                          <w:color w:val="auto"/>
                          <w:sz w:val="22"/>
                          <w:szCs w:val="22"/>
                        </w:rPr>
                        <w:t>い</w:t>
                      </w:r>
                      <w:r w:rsidRPr="006709C3">
                        <w:rPr>
                          <w:rFonts w:asciiTheme="minorEastAsia" w:eastAsiaTheme="minorEastAsia" w:hAnsiTheme="minorEastAsia" w:hint="eastAsia"/>
                          <w:color w:val="auto"/>
                          <w:sz w:val="22"/>
                          <w:szCs w:val="22"/>
                        </w:rPr>
                        <w:t>方法等を</w:t>
                      </w:r>
                      <w:r w:rsidR="004A2D4E">
                        <w:rPr>
                          <w:rFonts w:asciiTheme="minorEastAsia" w:eastAsiaTheme="minorEastAsia" w:hAnsiTheme="minorEastAsia" w:hint="eastAsia"/>
                          <w:color w:val="auto"/>
                          <w:sz w:val="22"/>
                          <w:szCs w:val="22"/>
                        </w:rPr>
                        <w:t>周知</w:t>
                      </w:r>
                      <w:r w:rsidRPr="006709C3">
                        <w:rPr>
                          <w:rFonts w:asciiTheme="minorEastAsia" w:eastAsiaTheme="minorEastAsia" w:hAnsiTheme="minorEastAsia" w:hint="eastAsia"/>
                          <w:color w:val="auto"/>
                          <w:sz w:val="22"/>
                          <w:szCs w:val="22"/>
                        </w:rPr>
                        <w:t>徹底する。</w:t>
                      </w:r>
                    </w:p>
                    <w:p w:rsidR="009660DC" w:rsidRPr="006709C3" w:rsidRDefault="009660DC" w:rsidP="0022502E">
                      <w:pPr>
                        <w:pStyle w:val="Default"/>
                        <w:rPr>
                          <w:rFonts w:ascii="ＭＳ 明朝" w:eastAsia="ＭＳ 明朝" w:hAnsi="ＭＳ 明朝"/>
                          <w:color w:val="auto"/>
                          <w:sz w:val="22"/>
                          <w:szCs w:val="22"/>
                        </w:rPr>
                      </w:pPr>
                      <w:r w:rsidRPr="006709C3">
                        <w:rPr>
                          <w:rFonts w:asciiTheme="minorEastAsia" w:eastAsiaTheme="minorEastAsia" w:hAnsiTheme="minorEastAsia" w:hint="eastAsia"/>
                          <w:color w:val="auto"/>
                          <w:sz w:val="22"/>
                          <w:szCs w:val="22"/>
                        </w:rPr>
                        <w:t>□</w:t>
                      </w:r>
                      <w:bookmarkStart w:id="2" w:name="13000051701000000076"/>
                      <w:r w:rsidRPr="006709C3">
                        <w:rPr>
                          <w:rFonts w:asciiTheme="minorEastAsia" w:eastAsiaTheme="minorEastAsia" w:hAnsiTheme="minorEastAsia" w:hint="eastAsia"/>
                          <w:color w:val="auto"/>
                          <w:sz w:val="22"/>
                          <w:szCs w:val="22"/>
                        </w:rPr>
                        <w:t xml:space="preserve">　</w:t>
                      </w:r>
                      <w:r w:rsidRPr="006709C3">
                        <w:rPr>
                          <w:rFonts w:ascii="ＭＳ 明朝" w:eastAsia="ＭＳ 明朝" w:hAnsi="ＭＳ 明朝" w:hint="eastAsia"/>
                          <w:color w:val="auto"/>
                          <w:sz w:val="22"/>
                          <w:szCs w:val="22"/>
                        </w:rPr>
                        <w:t>火災等が発生した場合における通報、消火、避難誘導等の担当者を事前に決める。</w:t>
                      </w:r>
                      <w:bookmarkEnd w:id="2"/>
                    </w:p>
                    <w:p w:rsidR="009660DC" w:rsidRPr="006709C3" w:rsidRDefault="009660DC" w:rsidP="007E7A73">
                      <w:pPr>
                        <w:pStyle w:val="Default"/>
                        <w:rPr>
                          <w:rFonts w:asciiTheme="minorEastAsia" w:eastAsiaTheme="minorEastAsia" w:hAnsiTheme="minorEastAsia"/>
                          <w:color w:val="auto"/>
                          <w:sz w:val="22"/>
                          <w:szCs w:val="22"/>
                        </w:rPr>
                      </w:pPr>
                      <w:r w:rsidRPr="006709C3">
                        <w:rPr>
                          <w:rFonts w:asciiTheme="minorEastAsia" w:eastAsiaTheme="minorEastAsia" w:hAnsiTheme="minorEastAsia"/>
                          <w:color w:val="auto"/>
                        </w:rPr>
                        <w:t xml:space="preserve"> </w:t>
                      </w:r>
                      <w:r w:rsidRPr="006709C3">
                        <w:rPr>
                          <w:rFonts w:asciiTheme="minorEastAsia" w:eastAsiaTheme="minorEastAsia" w:hAnsiTheme="minorEastAsia" w:hint="eastAsia"/>
                          <w:color w:val="auto"/>
                        </w:rPr>
                        <w:t xml:space="preserve">　</w:t>
                      </w:r>
                      <w:r w:rsidRPr="006709C3">
                        <w:rPr>
                          <w:rFonts w:asciiTheme="minorEastAsia" w:eastAsiaTheme="minorEastAsia" w:hAnsiTheme="minorEastAsia"/>
                          <w:color w:val="auto"/>
                          <w:sz w:val="22"/>
                          <w:szCs w:val="22"/>
                        </w:rPr>
                        <w:t>現場責任者</w:t>
                      </w:r>
                      <w:r w:rsidRPr="006709C3">
                        <w:rPr>
                          <w:rFonts w:asciiTheme="minorEastAsia" w:eastAsiaTheme="minorEastAsia" w:hAnsiTheme="minorEastAsia" w:hint="eastAsia"/>
                          <w:color w:val="auto"/>
                          <w:sz w:val="22"/>
                          <w:szCs w:val="22"/>
                        </w:rPr>
                        <w:t>（</w:t>
                      </w:r>
                      <w:r w:rsidRPr="006709C3">
                        <w:rPr>
                          <w:rFonts w:asciiTheme="minorEastAsia" w:eastAsiaTheme="minorEastAsia" w:hAnsiTheme="minorEastAsia"/>
                          <w:color w:val="auto"/>
                          <w:sz w:val="22"/>
                          <w:szCs w:val="22"/>
                        </w:rPr>
                        <w:t xml:space="preserve">　　　　　　　　　　）</w:t>
                      </w:r>
                    </w:p>
                    <w:p w:rsidR="009660DC" w:rsidRPr="006709C3"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通</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報</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 xml:space="preserve">係（　</w:t>
                      </w:r>
                      <w:r w:rsidRPr="006709C3">
                        <w:rPr>
                          <w:rFonts w:asciiTheme="minorEastAsia" w:eastAsiaTheme="minorEastAsia" w:hAnsiTheme="minorEastAsia"/>
                          <w:color w:val="auto"/>
                          <w:sz w:val="22"/>
                          <w:szCs w:val="22"/>
                        </w:rPr>
                        <w:t xml:space="preserve">　　　　　　　　　</w:t>
                      </w:r>
                      <w:r w:rsidRPr="006709C3">
                        <w:rPr>
                          <w:rFonts w:asciiTheme="minorEastAsia" w:eastAsiaTheme="minorEastAsia" w:hAnsiTheme="minorEastAsia" w:hint="eastAsia"/>
                          <w:color w:val="auto"/>
                          <w:sz w:val="22"/>
                          <w:szCs w:val="22"/>
                        </w:rPr>
                        <w:t>）（　　　　　　　　　　）（　　　　　　　　　　）</w:t>
                      </w:r>
                    </w:p>
                    <w:p w:rsidR="009660DC" w:rsidRPr="006709C3"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消</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火</w:t>
                      </w:r>
                      <w:r w:rsidR="006709C3"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hint="eastAsia"/>
                          <w:color w:val="auto"/>
                          <w:sz w:val="22"/>
                          <w:szCs w:val="22"/>
                        </w:rPr>
                        <w:t>係</w:t>
                      </w:r>
                      <w:r w:rsidRPr="006709C3">
                        <w:rPr>
                          <w:rFonts w:asciiTheme="minorEastAsia" w:eastAsiaTheme="minorEastAsia" w:hAnsiTheme="minorEastAsia"/>
                          <w:color w:val="auto"/>
                          <w:sz w:val="22"/>
                          <w:szCs w:val="22"/>
                        </w:rPr>
                        <w:t>（</w:t>
                      </w:r>
                      <w:r w:rsidRPr="006709C3">
                        <w:rPr>
                          <w:rFonts w:asciiTheme="minorEastAsia" w:eastAsiaTheme="minorEastAsia" w:hAnsiTheme="minorEastAsia" w:hint="eastAsia"/>
                          <w:color w:val="auto"/>
                          <w:sz w:val="22"/>
                          <w:szCs w:val="22"/>
                        </w:rPr>
                        <w:t xml:space="preserve">　</w:t>
                      </w:r>
                      <w:r w:rsidRPr="006709C3">
                        <w:rPr>
                          <w:rFonts w:asciiTheme="minorEastAsia" w:eastAsiaTheme="minorEastAsia" w:hAnsiTheme="minorEastAsia"/>
                          <w:color w:val="auto"/>
                          <w:sz w:val="22"/>
                          <w:szCs w:val="22"/>
                        </w:rPr>
                        <w:t xml:space="preserve">　　　　　　　　　）</w:t>
                      </w:r>
                      <w:r w:rsidRPr="006709C3">
                        <w:rPr>
                          <w:rFonts w:asciiTheme="minorEastAsia" w:eastAsiaTheme="minorEastAsia" w:hAnsiTheme="minorEastAsia" w:hint="eastAsia"/>
                          <w:color w:val="auto"/>
                          <w:sz w:val="22"/>
                          <w:szCs w:val="22"/>
                        </w:rPr>
                        <w:t>（　　　　　　　　　　）（　　　　　　　　　　）</w:t>
                      </w:r>
                    </w:p>
                    <w:p w:rsidR="009660DC" w:rsidRPr="000768A6" w:rsidRDefault="009660DC" w:rsidP="00B46EBB">
                      <w:pPr>
                        <w:pStyle w:val="Default"/>
                        <w:ind w:firstLineChars="150" w:firstLine="330"/>
                        <w:rPr>
                          <w:rFonts w:asciiTheme="minorEastAsia" w:eastAsiaTheme="minorEastAsia" w:hAnsiTheme="minorEastAsia"/>
                          <w:color w:val="auto"/>
                          <w:sz w:val="22"/>
                          <w:szCs w:val="22"/>
                        </w:rPr>
                      </w:pPr>
                      <w:r w:rsidRPr="006709C3">
                        <w:rPr>
                          <w:rFonts w:asciiTheme="minorEastAsia" w:eastAsiaTheme="minorEastAsia" w:hAnsiTheme="minorEastAsia" w:hint="eastAsia"/>
                          <w:color w:val="auto"/>
                          <w:sz w:val="22"/>
                          <w:szCs w:val="22"/>
                        </w:rPr>
                        <w:t xml:space="preserve">避難誘導係（　</w:t>
                      </w:r>
                      <w:r w:rsidRPr="006709C3">
                        <w:rPr>
                          <w:rFonts w:asciiTheme="minorEastAsia" w:eastAsiaTheme="minorEastAsia" w:hAnsiTheme="minorEastAsia"/>
                          <w:color w:val="auto"/>
                          <w:sz w:val="22"/>
                          <w:szCs w:val="22"/>
                        </w:rPr>
                        <w:t xml:space="preserve">　　　　　　　　　</w:t>
                      </w:r>
                      <w:r w:rsidRPr="000768A6">
                        <w:rPr>
                          <w:rFonts w:asciiTheme="minorEastAsia" w:eastAsiaTheme="minorEastAsia" w:hAnsiTheme="minorEastAsia"/>
                          <w:color w:val="auto"/>
                          <w:sz w:val="22"/>
                          <w:szCs w:val="22"/>
                        </w:rPr>
                        <w:t>）</w:t>
                      </w:r>
                      <w:r w:rsidRPr="000768A6">
                        <w:rPr>
                          <w:rFonts w:asciiTheme="minorEastAsia" w:eastAsiaTheme="minorEastAsia" w:hAnsiTheme="minorEastAsia" w:hint="eastAsia"/>
                          <w:color w:val="auto"/>
                          <w:sz w:val="22"/>
                          <w:szCs w:val="22"/>
                        </w:rPr>
                        <w:t>（　　　　　　　　　　）（　　　　　　　　　　）</w:t>
                      </w:r>
                    </w:p>
                  </w:txbxContent>
                </v:textbox>
                <w10:wrap anchorx="margin"/>
              </v:rect>
            </w:pict>
          </mc:Fallback>
        </mc:AlternateContent>
      </w:r>
    </w:p>
    <w:p w:rsidR="009A4F71" w:rsidRPr="009A4F71" w:rsidRDefault="009A4F71" w:rsidP="009A4F71">
      <w:pPr>
        <w:pStyle w:val="Default"/>
        <w:rPr>
          <w:rFonts w:asciiTheme="minorEastAsia" w:eastAsiaTheme="minorEastAsia" w:hAnsiTheme="minorEastAsia"/>
        </w:rPr>
      </w:pPr>
    </w:p>
    <w:p w:rsidR="009A4F71" w:rsidRPr="009A4F71" w:rsidRDefault="009A4F71" w:rsidP="009A4F71">
      <w:pPr>
        <w:pStyle w:val="Default"/>
        <w:rPr>
          <w:rFonts w:asciiTheme="minorEastAsia" w:eastAsiaTheme="minorEastAsia" w:hAnsiTheme="minorEastAsia"/>
        </w:rPr>
      </w:pPr>
    </w:p>
    <w:p w:rsidR="00CD7EE7" w:rsidRDefault="00CD7EE7" w:rsidP="009A4F71">
      <w:pPr>
        <w:pStyle w:val="Default"/>
        <w:rPr>
          <w:rFonts w:asciiTheme="minorEastAsia" w:eastAsiaTheme="minorEastAsia" w:hAnsiTheme="minorEastAsia"/>
        </w:rPr>
      </w:pPr>
    </w:p>
    <w:p w:rsidR="00CD7EE7" w:rsidRDefault="00CD7EE7" w:rsidP="009A4F71">
      <w:pPr>
        <w:pStyle w:val="Default"/>
        <w:rPr>
          <w:rFonts w:asciiTheme="minorEastAsia" w:eastAsiaTheme="minorEastAsia" w:hAnsiTheme="minorEastAsia"/>
        </w:rPr>
      </w:pPr>
    </w:p>
    <w:p w:rsidR="00CD7EE7" w:rsidRDefault="00CD7EE7" w:rsidP="009A4F71">
      <w:pPr>
        <w:pStyle w:val="Default"/>
        <w:rPr>
          <w:rFonts w:asciiTheme="minorEastAsia" w:eastAsiaTheme="minorEastAsia" w:hAnsiTheme="minorEastAsia"/>
        </w:rPr>
      </w:pPr>
    </w:p>
    <w:p w:rsidR="003930BC" w:rsidRPr="00CD7EE7" w:rsidRDefault="009A4F71" w:rsidP="00CD7EE7">
      <w:pPr>
        <w:pStyle w:val="Default"/>
        <w:rPr>
          <w:rFonts w:asciiTheme="minorEastAsia" w:eastAsiaTheme="minorEastAsia" w:hAnsiTheme="minorEastAsia"/>
        </w:rPr>
      </w:pPr>
      <w:r w:rsidRPr="009A4F71">
        <w:rPr>
          <w:rFonts w:asciiTheme="minorEastAsia" w:eastAsiaTheme="minorEastAsia" w:hAnsiTheme="minorEastAsia"/>
        </w:rPr>
        <w:t xml:space="preserve"> </w:t>
      </w:r>
    </w:p>
    <w:sectPr w:rsidR="003930BC" w:rsidRPr="00CD7EE7" w:rsidSect="00D106D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DC" w:rsidRDefault="009660DC" w:rsidP="00C8176C">
      <w:r>
        <w:separator/>
      </w:r>
    </w:p>
  </w:endnote>
  <w:endnote w:type="continuationSeparator" w:id="0">
    <w:p w:rsidR="009660DC" w:rsidRDefault="009660DC" w:rsidP="00C8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DC" w:rsidRDefault="009660DC" w:rsidP="00C8176C">
      <w:r>
        <w:separator/>
      </w:r>
    </w:p>
  </w:footnote>
  <w:footnote w:type="continuationSeparator" w:id="0">
    <w:p w:rsidR="009660DC" w:rsidRDefault="009660DC" w:rsidP="00C8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DC" w:rsidRDefault="009660DC">
    <w:pPr>
      <w:pStyle w:val="a5"/>
    </w:pPr>
    <w:r>
      <w:rPr>
        <w:rFonts w:hint="eastAsia"/>
      </w:rPr>
      <w:t>様式</w:t>
    </w:r>
    <w:r w:rsidR="00B97A42">
      <w:rPr>
        <w:rFonts w:hint="eastAsia"/>
      </w:rPr>
      <w:t>第</w:t>
    </w:r>
    <w:r>
      <w:rPr>
        <w:rFonts w:hint="eastAsia"/>
      </w:rPr>
      <w:t>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BC"/>
    <w:rsid w:val="00024248"/>
    <w:rsid w:val="00055590"/>
    <w:rsid w:val="000768A6"/>
    <w:rsid w:val="000B0B38"/>
    <w:rsid w:val="000F5555"/>
    <w:rsid w:val="0022502E"/>
    <w:rsid w:val="00225DB0"/>
    <w:rsid w:val="00252434"/>
    <w:rsid w:val="0026285D"/>
    <w:rsid w:val="0033564D"/>
    <w:rsid w:val="00341555"/>
    <w:rsid w:val="003930BC"/>
    <w:rsid w:val="003A10BB"/>
    <w:rsid w:val="003A2BBF"/>
    <w:rsid w:val="00421BE0"/>
    <w:rsid w:val="0043401F"/>
    <w:rsid w:val="004607B2"/>
    <w:rsid w:val="004A2D4E"/>
    <w:rsid w:val="00503E6C"/>
    <w:rsid w:val="00505C6F"/>
    <w:rsid w:val="00525A7A"/>
    <w:rsid w:val="00580648"/>
    <w:rsid w:val="005B7243"/>
    <w:rsid w:val="005D142A"/>
    <w:rsid w:val="005F779F"/>
    <w:rsid w:val="006147FC"/>
    <w:rsid w:val="006709C3"/>
    <w:rsid w:val="006A39A0"/>
    <w:rsid w:val="006B4391"/>
    <w:rsid w:val="006F41F6"/>
    <w:rsid w:val="007433E7"/>
    <w:rsid w:val="007C6433"/>
    <w:rsid w:val="007E7A73"/>
    <w:rsid w:val="008614F8"/>
    <w:rsid w:val="008C4C10"/>
    <w:rsid w:val="008D1E48"/>
    <w:rsid w:val="009660DC"/>
    <w:rsid w:val="0099221E"/>
    <w:rsid w:val="009A4F71"/>
    <w:rsid w:val="009C1B78"/>
    <w:rsid w:val="00A2607E"/>
    <w:rsid w:val="00A4019D"/>
    <w:rsid w:val="00A62904"/>
    <w:rsid w:val="00A81BD3"/>
    <w:rsid w:val="00AA424E"/>
    <w:rsid w:val="00AD6C8D"/>
    <w:rsid w:val="00B46EBB"/>
    <w:rsid w:val="00B55806"/>
    <w:rsid w:val="00B70CF2"/>
    <w:rsid w:val="00B97A42"/>
    <w:rsid w:val="00C0091B"/>
    <w:rsid w:val="00C15825"/>
    <w:rsid w:val="00C413BF"/>
    <w:rsid w:val="00C8176C"/>
    <w:rsid w:val="00CB1683"/>
    <w:rsid w:val="00CD7EE7"/>
    <w:rsid w:val="00D106D4"/>
    <w:rsid w:val="00D16BAC"/>
    <w:rsid w:val="00D52934"/>
    <w:rsid w:val="00D66F5E"/>
    <w:rsid w:val="00DD0FB3"/>
    <w:rsid w:val="00E346C1"/>
    <w:rsid w:val="00E63956"/>
    <w:rsid w:val="00E96D43"/>
    <w:rsid w:val="00EC7E4E"/>
    <w:rsid w:val="00F018CF"/>
    <w:rsid w:val="00F23AF9"/>
    <w:rsid w:val="00F341B9"/>
    <w:rsid w:val="00F41758"/>
    <w:rsid w:val="00F6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7E1DF0D-030F-406F-8192-B16D4997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30B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9922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21E"/>
    <w:rPr>
      <w:rFonts w:asciiTheme="majorHAnsi" w:eastAsiaTheme="majorEastAsia" w:hAnsiTheme="majorHAnsi" w:cstheme="majorBidi"/>
      <w:sz w:val="18"/>
      <w:szCs w:val="18"/>
    </w:rPr>
  </w:style>
  <w:style w:type="paragraph" w:styleId="a5">
    <w:name w:val="header"/>
    <w:basedOn w:val="a"/>
    <w:link w:val="a6"/>
    <w:uiPriority w:val="99"/>
    <w:unhideWhenUsed/>
    <w:rsid w:val="00C8176C"/>
    <w:pPr>
      <w:tabs>
        <w:tab w:val="center" w:pos="4252"/>
        <w:tab w:val="right" w:pos="8504"/>
      </w:tabs>
      <w:snapToGrid w:val="0"/>
    </w:pPr>
  </w:style>
  <w:style w:type="character" w:customStyle="1" w:styleId="a6">
    <w:name w:val="ヘッダー (文字)"/>
    <w:basedOn w:val="a0"/>
    <w:link w:val="a5"/>
    <w:uiPriority w:val="99"/>
    <w:rsid w:val="00C8176C"/>
  </w:style>
  <w:style w:type="paragraph" w:styleId="a7">
    <w:name w:val="footer"/>
    <w:basedOn w:val="a"/>
    <w:link w:val="a8"/>
    <w:uiPriority w:val="99"/>
    <w:unhideWhenUsed/>
    <w:rsid w:val="00C8176C"/>
    <w:pPr>
      <w:tabs>
        <w:tab w:val="center" w:pos="4252"/>
        <w:tab w:val="right" w:pos="8504"/>
      </w:tabs>
      <w:snapToGrid w:val="0"/>
    </w:pPr>
  </w:style>
  <w:style w:type="character" w:customStyle="1" w:styleId="a8">
    <w:name w:val="フッター (文字)"/>
    <w:basedOn w:val="a0"/>
    <w:link w:val="a7"/>
    <w:uiPriority w:val="99"/>
    <w:rsid w:val="00C8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DDF8C-5100-482A-99A0-A84735A8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88614BA0</Template>
  <TotalTime>0</TotalTime>
  <Pages>1</Pages>
  <Words>7</Words>
  <Characters>44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0056</dc:creator>
  <cp:lastModifiedBy>河村 徹</cp:lastModifiedBy>
  <cp:revision>2</cp:revision>
  <cp:lastPrinted>2014-05-30T05:22:00Z</cp:lastPrinted>
  <dcterms:created xsi:type="dcterms:W3CDTF">2022-08-15T04:11:00Z</dcterms:created>
  <dcterms:modified xsi:type="dcterms:W3CDTF">2022-08-15T04:11:00Z</dcterms:modified>
</cp:coreProperties>
</file>